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39DCD" w14:textId="60836905" w:rsidR="00D36ACA" w:rsidRPr="00DB4C9C" w:rsidRDefault="007307B3" w:rsidP="00DB4C9C">
      <w:pPr>
        <w:snapToGrid w:val="0"/>
        <w:spacing w:line="0" w:lineRule="atLeast"/>
        <w:ind w:leftChars="-150" w:left="-360" w:rightChars="-150" w:right="-360"/>
        <w:jc w:val="center"/>
        <w:rPr>
          <w:rFonts w:eastAsia="標楷體"/>
          <w:kern w:val="0"/>
          <w:sz w:val="36"/>
          <w:szCs w:val="36"/>
        </w:rPr>
      </w:pPr>
      <w:r w:rsidRPr="00DB4C9C">
        <w:rPr>
          <w:rFonts w:eastAsia="標楷體"/>
          <w:sz w:val="36"/>
          <w:szCs w:val="36"/>
        </w:rPr>
        <w:t xml:space="preserve">Directions for </w:t>
      </w:r>
      <w:r w:rsidR="00275541" w:rsidRPr="00DB4C9C">
        <w:rPr>
          <w:rFonts w:eastAsia="標楷體"/>
          <w:sz w:val="36"/>
          <w:szCs w:val="36"/>
        </w:rPr>
        <w:t xml:space="preserve">ASE </w:t>
      </w:r>
      <w:r w:rsidR="00F91532">
        <w:rPr>
          <w:rFonts w:eastAsia="標楷體"/>
          <w:sz w:val="36"/>
          <w:szCs w:val="36"/>
        </w:rPr>
        <w:t>Group-endowed</w:t>
      </w:r>
      <w:r w:rsidR="00275541" w:rsidRPr="00DB4C9C">
        <w:rPr>
          <w:rFonts w:eastAsia="標楷體"/>
          <w:sz w:val="36"/>
          <w:szCs w:val="36"/>
        </w:rPr>
        <w:t xml:space="preserve"> </w:t>
      </w:r>
      <w:r w:rsidRPr="00DB4C9C">
        <w:rPr>
          <w:rFonts w:eastAsia="標楷體"/>
          <w:sz w:val="36"/>
          <w:szCs w:val="36"/>
        </w:rPr>
        <w:t>Chair Professor</w:t>
      </w:r>
      <w:r w:rsidR="006B265B" w:rsidRPr="00DB4C9C">
        <w:rPr>
          <w:rFonts w:eastAsia="標楷體"/>
          <w:sz w:val="36"/>
          <w:szCs w:val="36"/>
        </w:rPr>
        <w:t xml:space="preserve"> Appointment </w:t>
      </w:r>
      <w:r w:rsidR="00E27E4E" w:rsidRPr="00DB4C9C">
        <w:rPr>
          <w:rFonts w:eastAsia="標楷體"/>
          <w:sz w:val="36"/>
          <w:szCs w:val="36"/>
        </w:rPr>
        <w:t xml:space="preserve">of </w:t>
      </w:r>
      <w:r w:rsidR="00DB4C9C">
        <w:rPr>
          <w:rFonts w:eastAsia="標楷體" w:hint="eastAsia"/>
          <w:sz w:val="36"/>
          <w:szCs w:val="36"/>
        </w:rPr>
        <w:t xml:space="preserve">the </w:t>
      </w:r>
      <w:r w:rsidR="00E27E4E" w:rsidRPr="00DB4C9C">
        <w:rPr>
          <w:rFonts w:eastAsia="標楷體"/>
          <w:sz w:val="36"/>
          <w:szCs w:val="36"/>
        </w:rPr>
        <w:t>College of Engineering of National Sun Yat-sen University</w:t>
      </w:r>
    </w:p>
    <w:p w14:paraId="0735EE43" w14:textId="77777777" w:rsidR="00E20531" w:rsidRPr="00DB4C9C" w:rsidRDefault="00E20531" w:rsidP="00DB4C9C">
      <w:pPr>
        <w:snapToGrid w:val="0"/>
        <w:spacing w:line="0" w:lineRule="atLeast"/>
        <w:ind w:leftChars="-150" w:left="-360" w:rightChars="-150" w:right="-360"/>
        <w:jc w:val="center"/>
        <w:rPr>
          <w:rFonts w:eastAsia="標楷體"/>
          <w:kern w:val="0"/>
          <w:sz w:val="36"/>
          <w:szCs w:val="36"/>
        </w:rPr>
      </w:pPr>
    </w:p>
    <w:p w14:paraId="2B1A29B6" w14:textId="24CE8051" w:rsidR="0055032A" w:rsidRPr="00D638F1" w:rsidRDefault="0055032A" w:rsidP="00220F66">
      <w:pPr>
        <w:spacing w:line="320" w:lineRule="exact"/>
        <w:jc w:val="right"/>
        <w:rPr>
          <w:kern w:val="0"/>
          <w:sz w:val="18"/>
          <w:szCs w:val="18"/>
        </w:rPr>
      </w:pPr>
      <w:bookmarkStart w:id="0" w:name="_Hlk61044608"/>
      <w:r w:rsidRPr="00D638F1">
        <w:rPr>
          <w:sz w:val="18"/>
          <w:szCs w:val="18"/>
        </w:rPr>
        <w:t xml:space="preserve">Approved at the 2nd College </w:t>
      </w:r>
      <w:r w:rsidR="008E4DEB" w:rsidRPr="00D638F1">
        <w:rPr>
          <w:sz w:val="18"/>
          <w:szCs w:val="18"/>
        </w:rPr>
        <w:t>Executive</w:t>
      </w:r>
      <w:r w:rsidRPr="00D638F1">
        <w:rPr>
          <w:sz w:val="18"/>
          <w:szCs w:val="18"/>
        </w:rPr>
        <w:t xml:space="preserve"> Meeting </w:t>
      </w:r>
      <w:bookmarkEnd w:id="0"/>
      <w:r w:rsidRPr="00D638F1">
        <w:rPr>
          <w:sz w:val="18"/>
          <w:szCs w:val="18"/>
        </w:rPr>
        <w:t xml:space="preserve">of </w:t>
      </w:r>
      <w:bookmarkStart w:id="1" w:name="_Hlk61044152"/>
      <w:r w:rsidRPr="00D638F1">
        <w:rPr>
          <w:sz w:val="18"/>
          <w:szCs w:val="18"/>
        </w:rPr>
        <w:t>the 20</w:t>
      </w:r>
      <w:r w:rsidR="000F2FB8" w:rsidRPr="00D638F1">
        <w:rPr>
          <w:sz w:val="18"/>
          <w:szCs w:val="18"/>
        </w:rPr>
        <w:t>10</w:t>
      </w:r>
      <w:r w:rsidRPr="00D638F1">
        <w:rPr>
          <w:sz w:val="18"/>
          <w:szCs w:val="18"/>
        </w:rPr>
        <w:t xml:space="preserve"> academic year</w:t>
      </w:r>
      <w:bookmarkEnd w:id="1"/>
      <w:r w:rsidR="00DB4C9C" w:rsidRPr="00D638F1">
        <w:rPr>
          <w:rFonts w:hint="eastAsia"/>
          <w:sz w:val="18"/>
          <w:szCs w:val="18"/>
        </w:rPr>
        <w:t xml:space="preserve"> on September 29, 2010</w:t>
      </w:r>
    </w:p>
    <w:p w14:paraId="5060E714" w14:textId="167A1456" w:rsidR="00B0060C" w:rsidRPr="00D638F1" w:rsidRDefault="00531B2E" w:rsidP="00220F66">
      <w:pPr>
        <w:spacing w:line="320" w:lineRule="exact"/>
        <w:jc w:val="right"/>
        <w:rPr>
          <w:kern w:val="0"/>
          <w:sz w:val="18"/>
          <w:szCs w:val="18"/>
        </w:rPr>
      </w:pPr>
      <w:r w:rsidRPr="00D638F1">
        <w:rPr>
          <w:kern w:val="0"/>
          <w:sz w:val="18"/>
          <w:szCs w:val="18"/>
        </w:rPr>
        <w:t xml:space="preserve">Approved by Advanced Semiconductor Engineering Inc. </w:t>
      </w:r>
      <w:r w:rsidR="00DB4C9C" w:rsidRPr="00D638F1">
        <w:rPr>
          <w:rFonts w:hint="eastAsia"/>
          <w:kern w:val="0"/>
          <w:sz w:val="18"/>
          <w:szCs w:val="18"/>
        </w:rPr>
        <w:t>on November 30, 2010</w:t>
      </w:r>
    </w:p>
    <w:p w14:paraId="4A119B24" w14:textId="31C62C79" w:rsidR="007A4BA2" w:rsidRPr="00D638F1" w:rsidRDefault="00DB4C9C" w:rsidP="00220F66">
      <w:pPr>
        <w:spacing w:line="320" w:lineRule="exact"/>
        <w:jc w:val="right"/>
        <w:rPr>
          <w:kern w:val="0"/>
          <w:sz w:val="18"/>
          <w:szCs w:val="18"/>
        </w:rPr>
      </w:pPr>
      <w:r w:rsidRPr="00D638F1">
        <w:rPr>
          <w:rFonts w:hint="eastAsia"/>
          <w:kern w:val="0"/>
          <w:sz w:val="18"/>
          <w:szCs w:val="18"/>
        </w:rPr>
        <w:t xml:space="preserve">Ratified </w:t>
      </w:r>
      <w:r w:rsidR="007A4BA2" w:rsidRPr="00D638F1">
        <w:rPr>
          <w:kern w:val="0"/>
          <w:sz w:val="18"/>
          <w:szCs w:val="18"/>
        </w:rPr>
        <w:t xml:space="preserve">by </w:t>
      </w:r>
      <w:r w:rsidRPr="00D638F1">
        <w:rPr>
          <w:rFonts w:hint="eastAsia"/>
          <w:kern w:val="0"/>
          <w:sz w:val="18"/>
          <w:szCs w:val="18"/>
        </w:rPr>
        <w:t xml:space="preserve">the </w:t>
      </w:r>
      <w:r w:rsidR="00A44C0C" w:rsidRPr="00D638F1">
        <w:rPr>
          <w:kern w:val="0"/>
          <w:sz w:val="18"/>
          <w:szCs w:val="18"/>
        </w:rPr>
        <w:t>P</w:t>
      </w:r>
      <w:r w:rsidR="007A4BA2" w:rsidRPr="00D638F1">
        <w:rPr>
          <w:kern w:val="0"/>
          <w:sz w:val="18"/>
          <w:szCs w:val="18"/>
        </w:rPr>
        <w:t xml:space="preserve">resident </w:t>
      </w:r>
      <w:r w:rsidRPr="00D638F1">
        <w:rPr>
          <w:rFonts w:hint="eastAsia"/>
          <w:kern w:val="0"/>
          <w:sz w:val="18"/>
          <w:szCs w:val="18"/>
        </w:rPr>
        <w:t>on December 31, 2010</w:t>
      </w:r>
    </w:p>
    <w:p w14:paraId="1CA0CEC0" w14:textId="780A10F7" w:rsidR="00A97B6D" w:rsidRPr="00D638F1" w:rsidRDefault="00A97B6D" w:rsidP="00220F66">
      <w:pPr>
        <w:spacing w:line="320" w:lineRule="exact"/>
        <w:jc w:val="right"/>
        <w:rPr>
          <w:kern w:val="0"/>
          <w:sz w:val="16"/>
          <w:szCs w:val="18"/>
        </w:rPr>
      </w:pPr>
      <w:r w:rsidRPr="00D638F1">
        <w:rPr>
          <w:kern w:val="0"/>
          <w:sz w:val="16"/>
          <w:szCs w:val="18"/>
        </w:rPr>
        <w:t xml:space="preserve">Approved at the 6th College Executive Meeting </w:t>
      </w:r>
      <w:r w:rsidR="00DB4C9C" w:rsidRPr="00D638F1">
        <w:rPr>
          <w:kern w:val="0"/>
          <w:sz w:val="16"/>
          <w:szCs w:val="18"/>
        </w:rPr>
        <w:t xml:space="preserve">and </w:t>
      </w:r>
      <w:r w:rsidR="00DB4C9C" w:rsidRPr="00D638F1">
        <w:rPr>
          <w:rFonts w:hint="eastAsia"/>
          <w:kern w:val="0"/>
          <w:sz w:val="16"/>
          <w:szCs w:val="18"/>
        </w:rPr>
        <w:t>a</w:t>
      </w:r>
      <w:r w:rsidRPr="00D638F1">
        <w:rPr>
          <w:kern w:val="0"/>
          <w:sz w:val="16"/>
          <w:szCs w:val="18"/>
        </w:rPr>
        <w:t>pproved by Advanced Semiconductor Engineering Inc. in the 201</w:t>
      </w:r>
      <w:r w:rsidR="008F42D3" w:rsidRPr="00D638F1">
        <w:rPr>
          <w:kern w:val="0"/>
          <w:sz w:val="16"/>
          <w:szCs w:val="18"/>
        </w:rPr>
        <w:t>1</w:t>
      </w:r>
      <w:r w:rsidRPr="00D638F1">
        <w:rPr>
          <w:kern w:val="0"/>
          <w:sz w:val="16"/>
          <w:szCs w:val="18"/>
        </w:rPr>
        <w:t xml:space="preserve"> academic year</w:t>
      </w:r>
      <w:r w:rsidR="00DB4C9C" w:rsidRPr="00D638F1">
        <w:rPr>
          <w:rFonts w:hint="eastAsia"/>
          <w:kern w:val="0"/>
          <w:sz w:val="16"/>
          <w:szCs w:val="18"/>
        </w:rPr>
        <w:t xml:space="preserve"> on January 6, 2012</w:t>
      </w:r>
    </w:p>
    <w:p w14:paraId="037A1A30" w14:textId="50776D77" w:rsidR="00A44C0C" w:rsidRPr="00D638F1" w:rsidRDefault="00DB4C9C" w:rsidP="00220F66">
      <w:pPr>
        <w:spacing w:line="320" w:lineRule="exact"/>
        <w:jc w:val="right"/>
        <w:rPr>
          <w:kern w:val="0"/>
          <w:sz w:val="18"/>
          <w:szCs w:val="18"/>
        </w:rPr>
      </w:pPr>
      <w:r w:rsidRPr="00D638F1">
        <w:rPr>
          <w:rFonts w:hint="eastAsia"/>
          <w:kern w:val="0"/>
          <w:sz w:val="18"/>
          <w:szCs w:val="18"/>
        </w:rPr>
        <w:t xml:space="preserve">Ratified </w:t>
      </w:r>
      <w:r w:rsidR="00A44C0C" w:rsidRPr="00D638F1">
        <w:rPr>
          <w:kern w:val="0"/>
          <w:sz w:val="18"/>
          <w:szCs w:val="18"/>
        </w:rPr>
        <w:t xml:space="preserve">by </w:t>
      </w:r>
      <w:r w:rsidRPr="00D638F1">
        <w:rPr>
          <w:rFonts w:hint="eastAsia"/>
          <w:kern w:val="0"/>
          <w:sz w:val="18"/>
          <w:szCs w:val="18"/>
        </w:rPr>
        <w:t xml:space="preserve">the </w:t>
      </w:r>
      <w:r w:rsidR="00A44C0C" w:rsidRPr="00D638F1">
        <w:rPr>
          <w:kern w:val="0"/>
          <w:sz w:val="18"/>
          <w:szCs w:val="18"/>
        </w:rPr>
        <w:t>President</w:t>
      </w:r>
      <w:r w:rsidR="00431A5B" w:rsidRPr="00D638F1">
        <w:rPr>
          <w:kern w:val="0"/>
          <w:sz w:val="18"/>
          <w:szCs w:val="18"/>
        </w:rPr>
        <w:t xml:space="preserve"> </w:t>
      </w:r>
      <w:r w:rsidRPr="00D638F1">
        <w:rPr>
          <w:rFonts w:hint="eastAsia"/>
          <w:kern w:val="0"/>
          <w:sz w:val="18"/>
          <w:szCs w:val="18"/>
        </w:rPr>
        <w:t>on February 20, 2012</w:t>
      </w:r>
    </w:p>
    <w:p w14:paraId="1FF1BE0A" w14:textId="4DE389E5" w:rsidR="005D4493" w:rsidRPr="00D638F1" w:rsidRDefault="009D37D8" w:rsidP="00220F66">
      <w:pPr>
        <w:spacing w:line="320" w:lineRule="exact"/>
        <w:jc w:val="right"/>
        <w:rPr>
          <w:kern w:val="0"/>
          <w:sz w:val="18"/>
          <w:szCs w:val="18"/>
        </w:rPr>
      </w:pPr>
      <w:r w:rsidRPr="00D638F1">
        <w:rPr>
          <w:kern w:val="0"/>
          <w:sz w:val="18"/>
          <w:szCs w:val="18"/>
        </w:rPr>
        <w:t xml:space="preserve">Revision agreed </w:t>
      </w:r>
      <w:r w:rsidR="005D4493" w:rsidRPr="00D638F1">
        <w:rPr>
          <w:kern w:val="0"/>
          <w:sz w:val="18"/>
          <w:szCs w:val="18"/>
        </w:rPr>
        <w:t xml:space="preserve">by Advanced Semiconductor Engineering Inc. </w:t>
      </w:r>
      <w:r w:rsidR="00DB4C9C" w:rsidRPr="00D638F1">
        <w:rPr>
          <w:rFonts w:hint="eastAsia"/>
          <w:kern w:val="0"/>
          <w:sz w:val="18"/>
          <w:szCs w:val="18"/>
        </w:rPr>
        <w:t>on June 19, 2012</w:t>
      </w:r>
    </w:p>
    <w:p w14:paraId="0A0564FF" w14:textId="049B8932" w:rsidR="001B4003" w:rsidRPr="00D638F1" w:rsidRDefault="001B4003" w:rsidP="00220F66">
      <w:pPr>
        <w:spacing w:line="320" w:lineRule="exact"/>
        <w:jc w:val="right"/>
        <w:rPr>
          <w:kern w:val="0"/>
          <w:sz w:val="18"/>
          <w:szCs w:val="18"/>
        </w:rPr>
      </w:pPr>
      <w:bookmarkStart w:id="2" w:name="_Hlk61044037"/>
      <w:r w:rsidRPr="00D638F1">
        <w:rPr>
          <w:sz w:val="18"/>
          <w:szCs w:val="18"/>
        </w:rPr>
        <w:t>Amended at the 1st College Executive Meeting of the 201</w:t>
      </w:r>
      <w:r w:rsidR="00A10811" w:rsidRPr="00D638F1">
        <w:rPr>
          <w:sz w:val="18"/>
          <w:szCs w:val="18"/>
        </w:rPr>
        <w:t>2</w:t>
      </w:r>
      <w:r w:rsidRPr="00D638F1">
        <w:rPr>
          <w:sz w:val="18"/>
          <w:szCs w:val="18"/>
        </w:rPr>
        <w:t xml:space="preserve"> academic year</w:t>
      </w:r>
      <w:bookmarkEnd w:id="2"/>
      <w:r w:rsidR="00DB4C9C" w:rsidRPr="00D638F1">
        <w:rPr>
          <w:rFonts w:hint="eastAsia"/>
          <w:sz w:val="18"/>
          <w:szCs w:val="18"/>
        </w:rPr>
        <w:t xml:space="preserve"> on September 26, 2012</w:t>
      </w:r>
    </w:p>
    <w:p w14:paraId="339436EE" w14:textId="1F4E8CD7" w:rsidR="00393B12" w:rsidRPr="00D638F1" w:rsidRDefault="004F38B7" w:rsidP="00220F66">
      <w:pPr>
        <w:spacing w:line="320" w:lineRule="exact"/>
        <w:jc w:val="right"/>
        <w:rPr>
          <w:kern w:val="0"/>
          <w:sz w:val="18"/>
          <w:szCs w:val="18"/>
        </w:rPr>
      </w:pPr>
      <w:r w:rsidRPr="00D638F1">
        <w:rPr>
          <w:rFonts w:hint="eastAsia"/>
          <w:kern w:val="0"/>
          <w:sz w:val="18"/>
          <w:szCs w:val="18"/>
        </w:rPr>
        <w:t xml:space="preserve">Ratified </w:t>
      </w:r>
      <w:r w:rsidR="00393B12" w:rsidRPr="00D638F1">
        <w:rPr>
          <w:kern w:val="0"/>
          <w:sz w:val="18"/>
          <w:szCs w:val="18"/>
        </w:rPr>
        <w:t xml:space="preserve">by </w:t>
      </w:r>
      <w:r w:rsidRPr="00D638F1">
        <w:rPr>
          <w:rFonts w:hint="eastAsia"/>
          <w:kern w:val="0"/>
          <w:sz w:val="18"/>
          <w:szCs w:val="18"/>
        </w:rPr>
        <w:t xml:space="preserve">the </w:t>
      </w:r>
      <w:r w:rsidR="00393B12" w:rsidRPr="00D638F1">
        <w:rPr>
          <w:kern w:val="0"/>
          <w:sz w:val="18"/>
          <w:szCs w:val="18"/>
        </w:rPr>
        <w:t xml:space="preserve">President </w:t>
      </w:r>
      <w:r w:rsidRPr="00D638F1">
        <w:rPr>
          <w:rFonts w:hint="eastAsia"/>
          <w:kern w:val="0"/>
          <w:sz w:val="18"/>
          <w:szCs w:val="18"/>
        </w:rPr>
        <w:t>on October 17, 2012</w:t>
      </w:r>
    </w:p>
    <w:p w14:paraId="3587A2DD" w14:textId="2E35C716" w:rsidR="005B0EED" w:rsidRPr="00D638F1" w:rsidRDefault="005B0EED" w:rsidP="00220F66">
      <w:pPr>
        <w:spacing w:line="320" w:lineRule="exact"/>
        <w:jc w:val="right"/>
        <w:rPr>
          <w:kern w:val="0"/>
          <w:sz w:val="18"/>
          <w:szCs w:val="18"/>
        </w:rPr>
      </w:pPr>
      <w:r w:rsidRPr="00D638F1">
        <w:rPr>
          <w:sz w:val="18"/>
          <w:szCs w:val="18"/>
        </w:rPr>
        <w:t>Amended at the 3rd College Executive Meeting of the 2013 academic year</w:t>
      </w:r>
      <w:r w:rsidR="004F38B7" w:rsidRPr="00D638F1">
        <w:rPr>
          <w:rFonts w:hint="eastAsia"/>
          <w:sz w:val="18"/>
          <w:szCs w:val="18"/>
        </w:rPr>
        <w:t xml:space="preserve"> on November 26, 2013</w:t>
      </w:r>
    </w:p>
    <w:p w14:paraId="60C6B7AB" w14:textId="6916206A" w:rsidR="0003210B" w:rsidRPr="00D638F1" w:rsidRDefault="00467FC6" w:rsidP="00220F66">
      <w:pPr>
        <w:spacing w:line="320" w:lineRule="exact"/>
        <w:jc w:val="right"/>
        <w:rPr>
          <w:kern w:val="0"/>
          <w:sz w:val="18"/>
          <w:szCs w:val="18"/>
        </w:rPr>
      </w:pPr>
      <w:r w:rsidRPr="00D638F1">
        <w:rPr>
          <w:kern w:val="0"/>
          <w:sz w:val="18"/>
          <w:szCs w:val="18"/>
        </w:rPr>
        <w:t xml:space="preserve">Revision agreed </w:t>
      </w:r>
      <w:r w:rsidR="0003210B" w:rsidRPr="00D638F1">
        <w:rPr>
          <w:kern w:val="0"/>
          <w:sz w:val="18"/>
          <w:szCs w:val="18"/>
        </w:rPr>
        <w:t xml:space="preserve">by Advanced Semiconductor Engineering Inc. </w:t>
      </w:r>
      <w:r w:rsidR="004F38B7" w:rsidRPr="00D638F1">
        <w:rPr>
          <w:rFonts w:hint="eastAsia"/>
          <w:kern w:val="0"/>
          <w:sz w:val="18"/>
          <w:szCs w:val="18"/>
        </w:rPr>
        <w:t>on May 26, 2014</w:t>
      </w:r>
    </w:p>
    <w:p w14:paraId="3FC2B193" w14:textId="460BCFE6" w:rsidR="001B261F" w:rsidRPr="00D638F1" w:rsidRDefault="001B261F" w:rsidP="00220F66">
      <w:pPr>
        <w:spacing w:line="320" w:lineRule="exact"/>
        <w:jc w:val="right"/>
        <w:rPr>
          <w:kern w:val="0"/>
          <w:sz w:val="18"/>
          <w:szCs w:val="18"/>
        </w:rPr>
      </w:pPr>
      <w:r w:rsidRPr="00D638F1">
        <w:rPr>
          <w:sz w:val="18"/>
          <w:szCs w:val="18"/>
        </w:rPr>
        <w:t>Amended at the 8th College Executive Meeting of the 201</w:t>
      </w:r>
      <w:r w:rsidR="00661CD7" w:rsidRPr="00D638F1">
        <w:rPr>
          <w:sz w:val="18"/>
          <w:szCs w:val="18"/>
        </w:rPr>
        <w:t>3</w:t>
      </w:r>
      <w:r w:rsidRPr="00D638F1">
        <w:rPr>
          <w:sz w:val="18"/>
          <w:szCs w:val="18"/>
        </w:rPr>
        <w:t xml:space="preserve"> academic year</w:t>
      </w:r>
      <w:r w:rsidR="007D53F8" w:rsidRPr="00D638F1">
        <w:rPr>
          <w:rFonts w:hint="eastAsia"/>
          <w:sz w:val="18"/>
          <w:szCs w:val="18"/>
        </w:rPr>
        <w:t xml:space="preserve"> on May 27, 2014</w:t>
      </w:r>
    </w:p>
    <w:p w14:paraId="0FEEDC25" w14:textId="7C82E877" w:rsidR="00273493" w:rsidRPr="00D638F1" w:rsidRDefault="00273493" w:rsidP="00220F66">
      <w:pPr>
        <w:spacing w:line="320" w:lineRule="exact"/>
        <w:jc w:val="right"/>
        <w:rPr>
          <w:kern w:val="0"/>
          <w:sz w:val="18"/>
          <w:szCs w:val="18"/>
        </w:rPr>
      </w:pPr>
      <w:r w:rsidRPr="00D638F1">
        <w:rPr>
          <w:sz w:val="18"/>
          <w:szCs w:val="18"/>
        </w:rPr>
        <w:t xml:space="preserve">Amended and </w:t>
      </w:r>
      <w:r w:rsidR="007D53F8" w:rsidRPr="00D638F1">
        <w:rPr>
          <w:rFonts w:hint="eastAsia"/>
          <w:sz w:val="18"/>
          <w:szCs w:val="18"/>
        </w:rPr>
        <w:t>a</w:t>
      </w:r>
      <w:r w:rsidRPr="00D638F1">
        <w:rPr>
          <w:sz w:val="18"/>
          <w:szCs w:val="18"/>
        </w:rPr>
        <w:t xml:space="preserve">pproved at </w:t>
      </w:r>
      <w:r w:rsidR="007D53F8" w:rsidRPr="00D638F1">
        <w:rPr>
          <w:rFonts w:hint="eastAsia"/>
          <w:sz w:val="18"/>
          <w:szCs w:val="18"/>
        </w:rPr>
        <w:t xml:space="preserve">the </w:t>
      </w:r>
      <w:r w:rsidR="008D7254" w:rsidRPr="00D638F1">
        <w:rPr>
          <w:sz w:val="18"/>
          <w:szCs w:val="18"/>
        </w:rPr>
        <w:t>Administration</w:t>
      </w:r>
      <w:r w:rsidR="007D53F8" w:rsidRPr="00D638F1">
        <w:rPr>
          <w:sz w:val="18"/>
          <w:szCs w:val="18"/>
        </w:rPr>
        <w:t xml:space="preserve"> Meeting</w:t>
      </w:r>
      <w:r w:rsidR="007D53F8" w:rsidRPr="00D638F1">
        <w:rPr>
          <w:rFonts w:hint="eastAsia"/>
          <w:sz w:val="18"/>
          <w:szCs w:val="18"/>
        </w:rPr>
        <w:t xml:space="preserve"> on June 4, 2014</w:t>
      </w:r>
    </w:p>
    <w:p w14:paraId="157033A4" w14:textId="3ADBA99D" w:rsidR="00661CD7" w:rsidRPr="00D638F1" w:rsidRDefault="00661CD7" w:rsidP="00220F66">
      <w:pPr>
        <w:spacing w:line="320" w:lineRule="exact"/>
        <w:jc w:val="right"/>
        <w:rPr>
          <w:sz w:val="18"/>
          <w:szCs w:val="18"/>
        </w:rPr>
      </w:pPr>
      <w:r w:rsidRPr="00D638F1">
        <w:rPr>
          <w:sz w:val="18"/>
          <w:szCs w:val="18"/>
        </w:rPr>
        <w:t>Amended</w:t>
      </w:r>
      <w:r w:rsidR="00A43D13" w:rsidRPr="00D638F1">
        <w:rPr>
          <w:sz w:val="18"/>
          <w:szCs w:val="18"/>
        </w:rPr>
        <w:t xml:space="preserve"> </w:t>
      </w:r>
      <w:r w:rsidR="007D53F8" w:rsidRPr="00D638F1">
        <w:rPr>
          <w:sz w:val="18"/>
          <w:szCs w:val="18"/>
        </w:rPr>
        <w:t xml:space="preserve">and </w:t>
      </w:r>
      <w:r w:rsidR="007D53F8" w:rsidRPr="00D638F1">
        <w:rPr>
          <w:rFonts w:hint="eastAsia"/>
          <w:sz w:val="18"/>
          <w:szCs w:val="18"/>
        </w:rPr>
        <w:t>a</w:t>
      </w:r>
      <w:r w:rsidR="00A43D13" w:rsidRPr="00D638F1">
        <w:rPr>
          <w:sz w:val="18"/>
          <w:szCs w:val="18"/>
        </w:rPr>
        <w:t>pproved</w:t>
      </w:r>
      <w:r w:rsidRPr="00D638F1">
        <w:rPr>
          <w:sz w:val="18"/>
          <w:szCs w:val="18"/>
        </w:rPr>
        <w:t xml:space="preserve"> at the 2nd </w:t>
      </w:r>
      <w:r w:rsidR="00B0060C" w:rsidRPr="00D638F1">
        <w:rPr>
          <w:sz w:val="18"/>
          <w:szCs w:val="18"/>
        </w:rPr>
        <w:t>Endowment Fund</w:t>
      </w:r>
      <w:r w:rsidR="00E05B4F" w:rsidRPr="00D638F1">
        <w:rPr>
          <w:sz w:val="18"/>
          <w:szCs w:val="18"/>
        </w:rPr>
        <w:t xml:space="preserve"> Management Committee</w:t>
      </w:r>
      <w:r w:rsidRPr="00D638F1">
        <w:rPr>
          <w:sz w:val="18"/>
          <w:szCs w:val="18"/>
        </w:rPr>
        <w:t xml:space="preserve"> Meeting of the 201</w:t>
      </w:r>
      <w:r w:rsidR="00A21DF0" w:rsidRPr="00D638F1">
        <w:rPr>
          <w:sz w:val="18"/>
          <w:szCs w:val="18"/>
        </w:rPr>
        <w:t>4</w:t>
      </w:r>
      <w:r w:rsidRPr="00D638F1">
        <w:rPr>
          <w:sz w:val="18"/>
          <w:szCs w:val="18"/>
        </w:rPr>
        <w:t xml:space="preserve"> academic year</w:t>
      </w:r>
      <w:r w:rsidR="007D53F8" w:rsidRPr="00D638F1">
        <w:rPr>
          <w:rFonts w:hint="eastAsia"/>
          <w:sz w:val="18"/>
          <w:szCs w:val="18"/>
        </w:rPr>
        <w:t xml:space="preserve"> on</w:t>
      </w:r>
      <w:r w:rsidR="00D638F1" w:rsidRPr="00D638F1">
        <w:rPr>
          <w:rFonts w:hint="eastAsia"/>
          <w:sz w:val="18"/>
          <w:szCs w:val="18"/>
        </w:rPr>
        <w:t xml:space="preserve"> </w:t>
      </w:r>
      <w:r w:rsidR="007D53F8" w:rsidRPr="00D638F1">
        <w:rPr>
          <w:rFonts w:hint="eastAsia"/>
          <w:sz w:val="18"/>
          <w:szCs w:val="18"/>
        </w:rPr>
        <w:t>June 13, 2014</w:t>
      </w:r>
    </w:p>
    <w:p w14:paraId="7331DC52" w14:textId="194D8B4B" w:rsidR="00DB4C9C" w:rsidRDefault="00DB4C9C" w:rsidP="00DB4C9C">
      <w:pPr>
        <w:autoSpaceDE w:val="0"/>
        <w:autoSpaceDN w:val="0"/>
        <w:adjustRightInd w:val="0"/>
        <w:snapToGrid w:val="0"/>
        <w:spacing w:line="0" w:lineRule="atLeast"/>
        <w:ind w:left="400" w:hangingChars="200" w:hanging="400"/>
        <w:jc w:val="right"/>
        <w:rPr>
          <w:rFonts w:eastAsia="標楷體"/>
          <w:kern w:val="0"/>
          <w:sz w:val="20"/>
          <w:szCs w:val="20"/>
        </w:rPr>
      </w:pPr>
    </w:p>
    <w:p w14:paraId="4EE56A67" w14:textId="77777777" w:rsidR="00D638F1" w:rsidRPr="00DB4C9C" w:rsidRDefault="00D638F1" w:rsidP="00DB4C9C">
      <w:pPr>
        <w:autoSpaceDE w:val="0"/>
        <w:autoSpaceDN w:val="0"/>
        <w:adjustRightInd w:val="0"/>
        <w:snapToGrid w:val="0"/>
        <w:spacing w:line="0" w:lineRule="atLeast"/>
        <w:ind w:left="400" w:hangingChars="200" w:hanging="400"/>
        <w:jc w:val="right"/>
        <w:rPr>
          <w:rFonts w:eastAsia="標楷體"/>
          <w:kern w:val="0"/>
          <w:sz w:val="20"/>
          <w:szCs w:val="20"/>
        </w:rPr>
      </w:pPr>
    </w:p>
    <w:p w14:paraId="1E15FD34" w14:textId="77777777" w:rsidR="00F15382" w:rsidRDefault="0098484B" w:rsidP="00BF3771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360" w:lineRule="exact"/>
        <w:ind w:leftChars="0" w:left="482"/>
        <w:jc w:val="both"/>
        <w:rPr>
          <w:rFonts w:eastAsia="標楷體"/>
          <w:kern w:val="0"/>
          <w:sz w:val="28"/>
          <w:szCs w:val="23"/>
        </w:rPr>
      </w:pPr>
      <w:r w:rsidRPr="00F15382">
        <w:rPr>
          <w:rFonts w:eastAsia="標楷體"/>
          <w:kern w:val="0"/>
          <w:sz w:val="28"/>
          <w:szCs w:val="23"/>
        </w:rPr>
        <w:t>Purpose:</w:t>
      </w:r>
      <w:r w:rsidR="00F15382">
        <w:rPr>
          <w:rFonts w:eastAsia="標楷體" w:hint="eastAsia"/>
          <w:kern w:val="0"/>
          <w:sz w:val="28"/>
          <w:szCs w:val="23"/>
        </w:rPr>
        <w:t xml:space="preserve"> </w:t>
      </w:r>
    </w:p>
    <w:p w14:paraId="73AEC14C" w14:textId="732FCB0F" w:rsidR="00F15382" w:rsidRDefault="007D53F8" w:rsidP="00BF3771">
      <w:pPr>
        <w:pStyle w:val="ac"/>
        <w:autoSpaceDE w:val="0"/>
        <w:autoSpaceDN w:val="0"/>
        <w:adjustRightInd w:val="0"/>
        <w:spacing w:line="360" w:lineRule="exact"/>
        <w:ind w:leftChars="0" w:left="482"/>
        <w:jc w:val="both"/>
        <w:rPr>
          <w:rFonts w:eastAsia="標楷體"/>
          <w:color w:val="000000" w:themeColor="text1"/>
          <w:sz w:val="28"/>
          <w:szCs w:val="28"/>
        </w:rPr>
      </w:pPr>
      <w:r w:rsidRPr="00F15382">
        <w:rPr>
          <w:rFonts w:eastAsia="標楷體" w:hint="eastAsia"/>
          <w:color w:val="000000" w:themeColor="text1"/>
          <w:sz w:val="28"/>
          <w:szCs w:val="28"/>
        </w:rPr>
        <w:t xml:space="preserve">The </w:t>
      </w:r>
      <w:r w:rsidR="00845633" w:rsidRPr="00F15382">
        <w:rPr>
          <w:rFonts w:eastAsia="標楷體"/>
          <w:color w:val="000000" w:themeColor="text1"/>
          <w:sz w:val="28"/>
          <w:szCs w:val="28"/>
        </w:rPr>
        <w:t xml:space="preserve">Directions for ASE </w:t>
      </w:r>
      <w:r w:rsidR="00F91532">
        <w:rPr>
          <w:rFonts w:eastAsia="標楷體"/>
          <w:color w:val="000000" w:themeColor="text1"/>
          <w:sz w:val="28"/>
          <w:szCs w:val="28"/>
        </w:rPr>
        <w:t>Group-endowed</w:t>
      </w:r>
      <w:r w:rsidR="00845633" w:rsidRPr="00F15382">
        <w:rPr>
          <w:rFonts w:eastAsia="標楷體"/>
          <w:color w:val="000000" w:themeColor="text1"/>
          <w:sz w:val="28"/>
          <w:szCs w:val="28"/>
        </w:rPr>
        <w:t xml:space="preserve"> Chair Professor Appointment</w:t>
      </w:r>
      <w:r w:rsidR="00142973" w:rsidRPr="00F15382">
        <w:rPr>
          <w:rFonts w:eastAsia="標楷體"/>
          <w:color w:val="000000" w:themeColor="text1"/>
          <w:sz w:val="28"/>
          <w:szCs w:val="28"/>
        </w:rPr>
        <w:t xml:space="preserve"> (hereinafter referred to as “the </w:t>
      </w:r>
      <w:r w:rsidR="0074283D" w:rsidRPr="00F15382">
        <w:rPr>
          <w:rFonts w:eastAsia="標楷體"/>
          <w:color w:val="000000" w:themeColor="text1"/>
          <w:sz w:val="28"/>
          <w:szCs w:val="28"/>
        </w:rPr>
        <w:t>Directions</w:t>
      </w:r>
      <w:r w:rsidR="00142973" w:rsidRPr="00F15382">
        <w:rPr>
          <w:rFonts w:eastAsia="標楷體"/>
          <w:color w:val="000000" w:themeColor="text1"/>
          <w:sz w:val="28"/>
          <w:szCs w:val="28"/>
        </w:rPr>
        <w:t xml:space="preserve">”) of </w:t>
      </w:r>
      <w:r w:rsidRPr="00F15382">
        <w:rPr>
          <w:rFonts w:eastAsia="標楷體" w:hint="eastAsia"/>
          <w:color w:val="000000" w:themeColor="text1"/>
          <w:sz w:val="28"/>
          <w:szCs w:val="28"/>
        </w:rPr>
        <w:t xml:space="preserve">the </w:t>
      </w:r>
      <w:r w:rsidR="00142973" w:rsidRPr="00F15382">
        <w:rPr>
          <w:rFonts w:eastAsia="標楷體"/>
          <w:color w:val="000000" w:themeColor="text1"/>
          <w:sz w:val="28"/>
          <w:szCs w:val="28"/>
        </w:rPr>
        <w:t>College of Engineering (hereinafter referred to as “the College”)</w:t>
      </w:r>
      <w:r w:rsidR="00C15517" w:rsidRPr="00F15382">
        <w:rPr>
          <w:rFonts w:eastAsia="標楷體"/>
          <w:color w:val="000000" w:themeColor="text1"/>
          <w:sz w:val="28"/>
          <w:szCs w:val="28"/>
        </w:rPr>
        <w:t xml:space="preserve"> of National Sun Yat-sen University (hereinafter referred to as “NSYSU”) </w:t>
      </w:r>
      <w:r w:rsidR="00142973" w:rsidRPr="00F15382">
        <w:rPr>
          <w:rFonts w:eastAsia="標楷體"/>
          <w:color w:val="000000" w:themeColor="text1"/>
          <w:sz w:val="28"/>
          <w:szCs w:val="28"/>
        </w:rPr>
        <w:t>are formulated</w:t>
      </w:r>
      <w:r w:rsidR="00C15517" w:rsidRPr="00F15382">
        <w:rPr>
          <w:rFonts w:eastAsia="標楷體"/>
          <w:color w:val="000000" w:themeColor="text1"/>
          <w:sz w:val="28"/>
          <w:szCs w:val="28"/>
        </w:rPr>
        <w:t xml:space="preserve"> </w:t>
      </w:r>
      <w:r w:rsidR="00142973" w:rsidRPr="00F15382">
        <w:rPr>
          <w:rFonts w:eastAsia="標楷體"/>
          <w:color w:val="000000" w:themeColor="text1"/>
          <w:sz w:val="28"/>
          <w:szCs w:val="28"/>
        </w:rPr>
        <w:t xml:space="preserve">in order to </w:t>
      </w:r>
      <w:r w:rsidR="001E1364" w:rsidRPr="00F15382">
        <w:rPr>
          <w:rFonts w:eastAsia="標楷體"/>
          <w:color w:val="000000" w:themeColor="text1"/>
          <w:sz w:val="28"/>
          <w:szCs w:val="28"/>
        </w:rPr>
        <w:t xml:space="preserve">recognize faculty members who </w:t>
      </w:r>
      <w:r w:rsidR="00D72097" w:rsidRPr="00F15382">
        <w:rPr>
          <w:rFonts w:eastAsia="標楷體"/>
          <w:color w:val="000000" w:themeColor="text1"/>
          <w:sz w:val="28"/>
          <w:szCs w:val="28"/>
        </w:rPr>
        <w:t>are committed to academic research and social service</w:t>
      </w:r>
      <w:r w:rsidR="0046401E" w:rsidRPr="00F15382">
        <w:rPr>
          <w:rFonts w:eastAsia="標楷體"/>
          <w:color w:val="000000" w:themeColor="text1"/>
          <w:sz w:val="28"/>
          <w:szCs w:val="28"/>
        </w:rPr>
        <w:t xml:space="preserve"> (hereinafter referred to as “ASE Chair Professor”)</w:t>
      </w:r>
      <w:r w:rsidR="00142973" w:rsidRPr="00F15382">
        <w:rPr>
          <w:rFonts w:eastAsia="標楷體"/>
          <w:color w:val="000000" w:themeColor="text1"/>
          <w:sz w:val="28"/>
          <w:szCs w:val="28"/>
        </w:rPr>
        <w:t>.</w:t>
      </w:r>
    </w:p>
    <w:p w14:paraId="6088CC2A" w14:textId="77777777" w:rsidR="00F15382" w:rsidRDefault="00F15382" w:rsidP="00BF3771">
      <w:pPr>
        <w:autoSpaceDE w:val="0"/>
        <w:autoSpaceDN w:val="0"/>
        <w:adjustRightInd w:val="0"/>
        <w:spacing w:line="360" w:lineRule="exact"/>
        <w:jc w:val="both"/>
        <w:rPr>
          <w:rFonts w:eastAsia="標楷體"/>
          <w:kern w:val="0"/>
          <w:sz w:val="28"/>
          <w:szCs w:val="23"/>
        </w:rPr>
      </w:pPr>
    </w:p>
    <w:p w14:paraId="0F6C2E60" w14:textId="77777777" w:rsidR="00F15382" w:rsidRPr="00F15382" w:rsidRDefault="006C3CA9" w:rsidP="00BF3771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F15382">
        <w:rPr>
          <w:rFonts w:eastAsia="標楷體"/>
          <w:kern w:val="0"/>
          <w:sz w:val="28"/>
          <w:szCs w:val="23"/>
        </w:rPr>
        <w:t xml:space="preserve">Eligibility: </w:t>
      </w:r>
    </w:p>
    <w:p w14:paraId="3043AF3B" w14:textId="115BF254" w:rsidR="006C3CA9" w:rsidRPr="00F15382" w:rsidRDefault="006C3CA9" w:rsidP="00BF3771">
      <w:pPr>
        <w:pStyle w:val="ac"/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F15382">
        <w:rPr>
          <w:rFonts w:eastAsia="標楷體"/>
          <w:kern w:val="0"/>
          <w:sz w:val="28"/>
          <w:szCs w:val="23"/>
        </w:rPr>
        <w:t xml:space="preserve">Full-time faculty of the College of NSYSU facilitates collaboration between the College and </w:t>
      </w:r>
      <w:r w:rsidR="00175521" w:rsidRPr="00F15382">
        <w:rPr>
          <w:rFonts w:eastAsia="標楷體"/>
          <w:kern w:val="0"/>
          <w:sz w:val="28"/>
          <w:szCs w:val="23"/>
        </w:rPr>
        <w:t>ASE Group</w:t>
      </w:r>
      <w:r w:rsidRPr="00F15382">
        <w:rPr>
          <w:rFonts w:eastAsia="標楷體"/>
          <w:kern w:val="0"/>
          <w:sz w:val="28"/>
          <w:szCs w:val="23"/>
        </w:rPr>
        <w:t xml:space="preserve"> and makes significant contribution to academic research and social service.</w:t>
      </w:r>
    </w:p>
    <w:p w14:paraId="66637A69" w14:textId="77777777" w:rsidR="00F15382" w:rsidRPr="00F15382" w:rsidRDefault="00F15382" w:rsidP="00BF3771">
      <w:pPr>
        <w:pStyle w:val="ac"/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</w:p>
    <w:p w14:paraId="12291D3D" w14:textId="77777777" w:rsidR="00220F66" w:rsidRDefault="00220F66" w:rsidP="00BF3771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kern w:val="0"/>
          <w:sz w:val="28"/>
          <w:szCs w:val="23"/>
        </w:rPr>
      </w:pPr>
      <w:r>
        <w:rPr>
          <w:rFonts w:eastAsia="標楷體"/>
          <w:kern w:val="0"/>
          <w:sz w:val="28"/>
          <w:szCs w:val="23"/>
        </w:rPr>
        <w:t>Recipient and Incentive</w:t>
      </w:r>
      <w:r>
        <w:rPr>
          <w:rFonts w:eastAsia="標楷體" w:hint="eastAsia"/>
          <w:kern w:val="0"/>
          <w:sz w:val="28"/>
          <w:szCs w:val="23"/>
        </w:rPr>
        <w:t>:</w:t>
      </w:r>
    </w:p>
    <w:p w14:paraId="58A5FA60" w14:textId="77777777" w:rsidR="00220F66" w:rsidRDefault="007D53F8" w:rsidP="00BF3771">
      <w:pPr>
        <w:pStyle w:val="ac"/>
        <w:numPr>
          <w:ilvl w:val="1"/>
          <w:numId w:val="16"/>
        </w:numPr>
        <w:autoSpaceDE w:val="0"/>
        <w:autoSpaceDN w:val="0"/>
        <w:adjustRightInd w:val="0"/>
        <w:spacing w:line="360" w:lineRule="exact"/>
        <w:ind w:leftChars="0" w:left="1049" w:hanging="482"/>
        <w:jc w:val="both"/>
        <w:rPr>
          <w:rFonts w:eastAsia="標楷體"/>
          <w:kern w:val="0"/>
          <w:sz w:val="28"/>
          <w:szCs w:val="23"/>
        </w:rPr>
      </w:pPr>
      <w:r w:rsidRPr="00220F66">
        <w:rPr>
          <w:rFonts w:eastAsia="標楷體" w:hint="eastAsia"/>
          <w:kern w:val="0"/>
          <w:sz w:val="28"/>
          <w:szCs w:val="23"/>
        </w:rPr>
        <w:t>One</w:t>
      </w:r>
      <w:r w:rsidR="006354C0" w:rsidRPr="00220F66">
        <w:rPr>
          <w:rFonts w:eastAsia="標楷體"/>
          <w:kern w:val="0"/>
          <w:sz w:val="28"/>
          <w:szCs w:val="23"/>
        </w:rPr>
        <w:t xml:space="preserve"> </w:t>
      </w:r>
      <w:r w:rsidR="00384A7E" w:rsidRPr="00220F66">
        <w:rPr>
          <w:rFonts w:eastAsia="標楷體"/>
          <w:kern w:val="0"/>
          <w:sz w:val="28"/>
          <w:szCs w:val="23"/>
        </w:rPr>
        <w:t>ASE Chair Professor</w:t>
      </w:r>
      <w:r w:rsidR="006354C0" w:rsidRPr="00220F66">
        <w:rPr>
          <w:rFonts w:eastAsia="標楷體"/>
          <w:kern w:val="0"/>
          <w:sz w:val="28"/>
          <w:szCs w:val="23"/>
        </w:rPr>
        <w:t xml:space="preserve"> is appointed per year.</w:t>
      </w:r>
    </w:p>
    <w:p w14:paraId="5707577C" w14:textId="72831E12" w:rsidR="006354C0" w:rsidRDefault="007F3A23" w:rsidP="00BF3771">
      <w:pPr>
        <w:pStyle w:val="ac"/>
        <w:numPr>
          <w:ilvl w:val="1"/>
          <w:numId w:val="16"/>
        </w:numPr>
        <w:autoSpaceDE w:val="0"/>
        <w:autoSpaceDN w:val="0"/>
        <w:adjustRightInd w:val="0"/>
        <w:spacing w:line="360" w:lineRule="exact"/>
        <w:ind w:leftChars="0" w:left="1049" w:hanging="482"/>
        <w:jc w:val="both"/>
        <w:rPr>
          <w:rFonts w:eastAsia="標楷體"/>
          <w:kern w:val="0"/>
          <w:sz w:val="28"/>
          <w:szCs w:val="23"/>
        </w:rPr>
      </w:pPr>
      <w:r w:rsidRPr="00220F66">
        <w:rPr>
          <w:rFonts w:eastAsia="標楷體"/>
          <w:kern w:val="0"/>
          <w:sz w:val="28"/>
          <w:szCs w:val="23"/>
        </w:rPr>
        <w:t>ASE Chair Professor</w:t>
      </w:r>
      <w:r w:rsidR="005C74D8" w:rsidRPr="00220F66">
        <w:rPr>
          <w:rFonts w:eastAsia="標楷體"/>
          <w:kern w:val="0"/>
          <w:sz w:val="28"/>
          <w:szCs w:val="23"/>
        </w:rPr>
        <w:t xml:space="preserve"> receive</w:t>
      </w:r>
      <w:r w:rsidR="00B668D0" w:rsidRPr="00220F66">
        <w:rPr>
          <w:rFonts w:eastAsia="標楷體"/>
          <w:kern w:val="0"/>
          <w:sz w:val="28"/>
          <w:szCs w:val="23"/>
        </w:rPr>
        <w:t>s</w:t>
      </w:r>
      <w:r w:rsidR="005C74D8" w:rsidRPr="00220F66">
        <w:rPr>
          <w:rFonts w:eastAsia="標楷體"/>
          <w:kern w:val="0"/>
          <w:sz w:val="28"/>
          <w:szCs w:val="23"/>
        </w:rPr>
        <w:t xml:space="preserve"> a</w:t>
      </w:r>
      <w:r w:rsidR="00C50713" w:rsidRPr="00220F66">
        <w:rPr>
          <w:rFonts w:eastAsia="標楷體"/>
        </w:rPr>
        <w:t xml:space="preserve"> </w:t>
      </w:r>
      <w:r w:rsidR="00C50713" w:rsidRPr="00220F66">
        <w:rPr>
          <w:rFonts w:eastAsia="標楷體"/>
          <w:kern w:val="0"/>
          <w:sz w:val="28"/>
          <w:szCs w:val="23"/>
        </w:rPr>
        <w:t>monthly</w:t>
      </w:r>
      <w:r w:rsidR="007D53F8" w:rsidRPr="00220F66">
        <w:rPr>
          <w:rFonts w:eastAsia="標楷體"/>
          <w:kern w:val="0"/>
          <w:sz w:val="28"/>
          <w:szCs w:val="23"/>
        </w:rPr>
        <w:t xml:space="preserve"> incentive payment of NT</w:t>
      </w:r>
      <w:r w:rsidR="007D53F8" w:rsidRPr="00220F66">
        <w:rPr>
          <w:rFonts w:eastAsia="標楷體" w:hint="eastAsia"/>
          <w:kern w:val="0"/>
          <w:sz w:val="28"/>
          <w:szCs w:val="23"/>
        </w:rPr>
        <w:t>$</w:t>
      </w:r>
      <w:r w:rsidR="005C74D8" w:rsidRPr="00220F66">
        <w:rPr>
          <w:rFonts w:eastAsia="標楷體"/>
          <w:kern w:val="0"/>
          <w:sz w:val="28"/>
          <w:szCs w:val="23"/>
        </w:rPr>
        <w:t xml:space="preserve"> 50</w:t>
      </w:r>
      <w:r w:rsidR="007D53F8" w:rsidRPr="00220F66">
        <w:rPr>
          <w:rFonts w:eastAsia="標楷體" w:hint="eastAsia"/>
          <w:kern w:val="0"/>
          <w:sz w:val="28"/>
          <w:szCs w:val="23"/>
        </w:rPr>
        <w:t>,</w:t>
      </w:r>
      <w:r w:rsidR="005C74D8" w:rsidRPr="00220F66">
        <w:rPr>
          <w:rFonts w:eastAsia="標楷體"/>
          <w:kern w:val="0"/>
          <w:sz w:val="28"/>
          <w:szCs w:val="23"/>
        </w:rPr>
        <w:t xml:space="preserve">000 </w:t>
      </w:r>
      <w:r w:rsidR="000D1623" w:rsidRPr="00220F66">
        <w:rPr>
          <w:rFonts w:eastAsia="標楷體"/>
          <w:kern w:val="0"/>
          <w:sz w:val="28"/>
          <w:szCs w:val="23"/>
        </w:rPr>
        <w:t>for one</w:t>
      </w:r>
      <w:r w:rsidR="005C74D8" w:rsidRPr="00220F66">
        <w:rPr>
          <w:rFonts w:eastAsia="標楷體"/>
          <w:kern w:val="0"/>
          <w:sz w:val="28"/>
          <w:szCs w:val="23"/>
        </w:rPr>
        <w:t xml:space="preserve"> year.</w:t>
      </w:r>
    </w:p>
    <w:p w14:paraId="2B2599A4" w14:textId="77777777" w:rsidR="00220F66" w:rsidRPr="00220F66" w:rsidRDefault="00220F66" w:rsidP="00BF3771">
      <w:pPr>
        <w:pStyle w:val="ac"/>
        <w:autoSpaceDE w:val="0"/>
        <w:autoSpaceDN w:val="0"/>
        <w:adjustRightInd w:val="0"/>
        <w:spacing w:line="360" w:lineRule="exact"/>
        <w:ind w:leftChars="0" w:left="1049"/>
        <w:jc w:val="both"/>
        <w:rPr>
          <w:rFonts w:eastAsia="標楷體"/>
          <w:kern w:val="0"/>
          <w:sz w:val="28"/>
          <w:szCs w:val="23"/>
        </w:rPr>
      </w:pPr>
    </w:p>
    <w:p w14:paraId="7B896CFC" w14:textId="77777777" w:rsidR="00BF3771" w:rsidRDefault="005A5EA4" w:rsidP="00BF3771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kern w:val="0"/>
          <w:sz w:val="28"/>
          <w:szCs w:val="23"/>
        </w:rPr>
      </w:pPr>
      <w:r w:rsidRPr="00BF3771">
        <w:rPr>
          <w:rFonts w:eastAsia="標楷體"/>
          <w:kern w:val="0"/>
          <w:sz w:val="28"/>
          <w:szCs w:val="23"/>
        </w:rPr>
        <w:t>Nomination Procedure:</w:t>
      </w:r>
    </w:p>
    <w:p w14:paraId="45EB2BAC" w14:textId="5A189142" w:rsidR="005A5EA4" w:rsidRPr="00BF3771" w:rsidRDefault="00444223" w:rsidP="00BF3771">
      <w:pPr>
        <w:pStyle w:val="ac"/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kern w:val="0"/>
          <w:sz w:val="28"/>
          <w:szCs w:val="23"/>
        </w:rPr>
      </w:pPr>
      <w:r w:rsidRPr="00BF3771">
        <w:rPr>
          <w:rFonts w:eastAsia="標楷體"/>
          <w:kern w:val="0"/>
          <w:sz w:val="28"/>
          <w:szCs w:val="23"/>
        </w:rPr>
        <w:t>Each department/institute nominates up to 1 candidate by the defined deadline.</w:t>
      </w:r>
    </w:p>
    <w:p w14:paraId="0D7EB6E1" w14:textId="77777777" w:rsidR="00BF3771" w:rsidRDefault="00BF3771" w:rsidP="00BF3771">
      <w:pPr>
        <w:autoSpaceDE w:val="0"/>
        <w:autoSpaceDN w:val="0"/>
        <w:adjustRightInd w:val="0"/>
        <w:spacing w:line="360" w:lineRule="exact"/>
        <w:ind w:left="560" w:hangingChars="200" w:hanging="560"/>
        <w:jc w:val="both"/>
        <w:rPr>
          <w:rFonts w:eastAsia="標楷體"/>
          <w:kern w:val="0"/>
          <w:sz w:val="28"/>
          <w:szCs w:val="23"/>
        </w:rPr>
      </w:pPr>
    </w:p>
    <w:p w14:paraId="4D385793" w14:textId="77777777" w:rsidR="00F2384C" w:rsidRDefault="00444894" w:rsidP="00F2384C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kern w:val="0"/>
          <w:sz w:val="28"/>
          <w:szCs w:val="23"/>
        </w:rPr>
      </w:pPr>
      <w:r w:rsidRPr="00F2384C">
        <w:rPr>
          <w:rFonts w:eastAsia="標楷體"/>
          <w:kern w:val="0"/>
          <w:sz w:val="28"/>
          <w:szCs w:val="23"/>
        </w:rPr>
        <w:t>Organization</w:t>
      </w:r>
      <w:r w:rsidR="00B668D0" w:rsidRPr="00F2384C">
        <w:rPr>
          <w:rFonts w:eastAsia="標楷體"/>
          <w:kern w:val="0"/>
          <w:sz w:val="28"/>
          <w:szCs w:val="23"/>
        </w:rPr>
        <w:t xml:space="preserve"> and Operation:</w:t>
      </w:r>
    </w:p>
    <w:p w14:paraId="01D7D9F8" w14:textId="7F579CD8" w:rsidR="001669A0" w:rsidRDefault="001F0E5F" w:rsidP="00F2384C">
      <w:pPr>
        <w:pStyle w:val="ac"/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kern w:val="0"/>
          <w:sz w:val="28"/>
          <w:szCs w:val="23"/>
        </w:rPr>
      </w:pPr>
      <w:r w:rsidRPr="00F2384C">
        <w:rPr>
          <w:rFonts w:eastAsia="標楷體"/>
          <w:kern w:val="0"/>
          <w:sz w:val="28"/>
          <w:szCs w:val="23"/>
        </w:rPr>
        <w:t xml:space="preserve">The source of </w:t>
      </w:r>
      <w:r w:rsidR="00866403" w:rsidRPr="00F2384C">
        <w:rPr>
          <w:rFonts w:eastAsia="標楷體" w:hint="eastAsia"/>
          <w:kern w:val="0"/>
          <w:sz w:val="28"/>
          <w:szCs w:val="23"/>
        </w:rPr>
        <w:t xml:space="preserve">the </w:t>
      </w:r>
      <w:r w:rsidRPr="00F2384C">
        <w:rPr>
          <w:rFonts w:eastAsia="標楷體"/>
          <w:kern w:val="0"/>
          <w:sz w:val="28"/>
          <w:szCs w:val="23"/>
        </w:rPr>
        <w:t xml:space="preserve">operating budget </w:t>
      </w:r>
      <w:r w:rsidR="00467067" w:rsidRPr="00F2384C">
        <w:rPr>
          <w:rFonts w:eastAsia="標楷體"/>
          <w:kern w:val="0"/>
          <w:sz w:val="28"/>
          <w:szCs w:val="23"/>
        </w:rPr>
        <w:t>is regular donation</w:t>
      </w:r>
      <w:r w:rsidR="00866403" w:rsidRPr="00F2384C">
        <w:rPr>
          <w:rFonts w:eastAsia="標楷體" w:hint="eastAsia"/>
          <w:kern w:val="0"/>
          <w:sz w:val="28"/>
          <w:szCs w:val="23"/>
        </w:rPr>
        <w:t>s</w:t>
      </w:r>
      <w:r w:rsidRPr="00F2384C">
        <w:rPr>
          <w:rFonts w:eastAsia="標楷體"/>
          <w:kern w:val="0"/>
          <w:sz w:val="28"/>
          <w:szCs w:val="23"/>
        </w:rPr>
        <w:t xml:space="preserve"> </w:t>
      </w:r>
      <w:r w:rsidR="00467067" w:rsidRPr="00F2384C">
        <w:rPr>
          <w:rFonts w:eastAsia="標楷體"/>
          <w:kern w:val="0"/>
          <w:sz w:val="28"/>
          <w:szCs w:val="23"/>
        </w:rPr>
        <w:t xml:space="preserve">from </w:t>
      </w:r>
      <w:r w:rsidR="00866403" w:rsidRPr="00F2384C">
        <w:rPr>
          <w:rFonts w:eastAsia="標楷體" w:hint="eastAsia"/>
          <w:kern w:val="0"/>
          <w:sz w:val="28"/>
          <w:szCs w:val="23"/>
        </w:rPr>
        <w:t xml:space="preserve">the </w:t>
      </w:r>
      <w:r w:rsidR="00B668D0" w:rsidRPr="00F2384C">
        <w:rPr>
          <w:rFonts w:eastAsia="標楷體"/>
          <w:kern w:val="0"/>
          <w:sz w:val="28"/>
          <w:szCs w:val="23"/>
        </w:rPr>
        <w:t>ASE Group.</w:t>
      </w:r>
      <w:r w:rsidR="00A10612" w:rsidRPr="00F2384C">
        <w:rPr>
          <w:rFonts w:eastAsia="標楷體"/>
          <w:kern w:val="0"/>
          <w:sz w:val="28"/>
          <w:szCs w:val="23"/>
        </w:rPr>
        <w:t xml:space="preserve"> The </w:t>
      </w:r>
      <w:r w:rsidR="00866391" w:rsidRPr="00F2384C">
        <w:rPr>
          <w:rFonts w:eastAsia="標楷體"/>
          <w:kern w:val="0"/>
          <w:sz w:val="28"/>
          <w:szCs w:val="23"/>
        </w:rPr>
        <w:t xml:space="preserve">chair professor will be appointed for a fixed number of years subject to the donation </w:t>
      </w:r>
      <w:r w:rsidR="00866391" w:rsidRPr="00F2384C">
        <w:rPr>
          <w:rFonts w:eastAsia="標楷體"/>
          <w:kern w:val="0"/>
          <w:sz w:val="28"/>
          <w:szCs w:val="23"/>
        </w:rPr>
        <w:lastRenderedPageBreak/>
        <w:t>amount</w:t>
      </w:r>
      <w:r w:rsidR="00A10612" w:rsidRPr="00F2384C">
        <w:rPr>
          <w:rFonts w:eastAsia="標楷體"/>
          <w:kern w:val="0"/>
          <w:sz w:val="28"/>
          <w:szCs w:val="23"/>
        </w:rPr>
        <w:t>.</w:t>
      </w:r>
      <w:r w:rsidR="00F2384C">
        <w:rPr>
          <w:rFonts w:eastAsia="標楷體" w:hint="eastAsia"/>
          <w:kern w:val="0"/>
          <w:sz w:val="28"/>
          <w:szCs w:val="23"/>
        </w:rPr>
        <w:t xml:space="preserve"> </w:t>
      </w:r>
      <w:r w:rsidR="008C6A5D" w:rsidRPr="00DB4C9C">
        <w:rPr>
          <w:rFonts w:eastAsia="標楷體"/>
          <w:kern w:val="0"/>
          <w:sz w:val="28"/>
          <w:szCs w:val="23"/>
        </w:rPr>
        <w:t>ASE Chair Professor</w:t>
      </w:r>
      <w:r w:rsidR="001669A0" w:rsidRPr="00DB4C9C">
        <w:rPr>
          <w:rFonts w:eastAsia="標楷體"/>
          <w:kern w:val="0"/>
          <w:sz w:val="28"/>
          <w:szCs w:val="23"/>
        </w:rPr>
        <w:t xml:space="preserve"> is selected once per year. </w:t>
      </w:r>
      <w:r w:rsidR="007D53F8">
        <w:rPr>
          <w:rFonts w:eastAsia="標楷體" w:hint="eastAsia"/>
          <w:kern w:val="0"/>
          <w:sz w:val="28"/>
          <w:szCs w:val="23"/>
        </w:rPr>
        <w:t xml:space="preserve">The </w:t>
      </w:r>
      <w:r w:rsidR="001669A0" w:rsidRPr="00DB4C9C">
        <w:rPr>
          <w:rFonts w:eastAsia="標楷體"/>
          <w:kern w:val="0"/>
          <w:sz w:val="28"/>
          <w:szCs w:val="23"/>
        </w:rPr>
        <w:t xml:space="preserve">ASE Chair Professor Selection Committee is formed and </w:t>
      </w:r>
      <w:r w:rsidR="00584135" w:rsidRPr="00DB4C9C">
        <w:rPr>
          <w:rFonts w:eastAsia="標楷體"/>
          <w:kern w:val="0"/>
          <w:sz w:val="28"/>
          <w:szCs w:val="23"/>
        </w:rPr>
        <w:t>consist</w:t>
      </w:r>
      <w:r w:rsidR="001669A0" w:rsidRPr="00DB4C9C">
        <w:rPr>
          <w:rFonts w:eastAsia="標楷體"/>
          <w:kern w:val="0"/>
          <w:sz w:val="28"/>
          <w:szCs w:val="23"/>
        </w:rPr>
        <w:t>s</w:t>
      </w:r>
      <w:r w:rsidR="00584135" w:rsidRPr="00DB4C9C">
        <w:rPr>
          <w:rFonts w:eastAsia="標楷體"/>
          <w:kern w:val="0"/>
          <w:sz w:val="28"/>
          <w:szCs w:val="23"/>
        </w:rPr>
        <w:t xml:space="preserve"> of</w:t>
      </w:r>
      <w:r w:rsidR="001669A0" w:rsidRPr="00DB4C9C">
        <w:rPr>
          <w:rFonts w:eastAsia="標楷體"/>
          <w:kern w:val="0"/>
          <w:sz w:val="28"/>
          <w:szCs w:val="23"/>
        </w:rPr>
        <w:t xml:space="preserve"> the dean of the College serving as the convener, </w:t>
      </w:r>
      <w:r w:rsidR="001662DE" w:rsidRPr="00DB4C9C">
        <w:rPr>
          <w:rFonts w:eastAsia="標楷體"/>
          <w:kern w:val="0"/>
          <w:sz w:val="28"/>
          <w:szCs w:val="23"/>
        </w:rPr>
        <w:t>vice dean, the head of each department/institute, 1 representative of ASE Group</w:t>
      </w:r>
      <w:r w:rsidR="007D53F8">
        <w:rPr>
          <w:rFonts w:eastAsia="標楷體" w:hint="eastAsia"/>
          <w:kern w:val="0"/>
          <w:sz w:val="28"/>
          <w:szCs w:val="23"/>
        </w:rPr>
        <w:t>,</w:t>
      </w:r>
      <w:r w:rsidR="001662DE" w:rsidRPr="00DB4C9C">
        <w:rPr>
          <w:rFonts w:eastAsia="標楷體"/>
          <w:kern w:val="0"/>
          <w:sz w:val="28"/>
          <w:szCs w:val="23"/>
        </w:rPr>
        <w:t xml:space="preserve"> and a number of </w:t>
      </w:r>
      <w:r w:rsidR="00A0172F" w:rsidRPr="00DB4C9C">
        <w:rPr>
          <w:rFonts w:eastAsia="標楷體"/>
          <w:kern w:val="0"/>
          <w:sz w:val="28"/>
          <w:szCs w:val="23"/>
        </w:rPr>
        <w:t xml:space="preserve">external </w:t>
      </w:r>
      <w:r w:rsidR="001662DE" w:rsidRPr="00DB4C9C">
        <w:rPr>
          <w:rFonts w:eastAsia="標楷體"/>
          <w:kern w:val="0"/>
          <w:sz w:val="28"/>
          <w:szCs w:val="23"/>
        </w:rPr>
        <w:t>distinguished professors</w:t>
      </w:r>
      <w:r w:rsidR="00A0172F" w:rsidRPr="00DB4C9C">
        <w:rPr>
          <w:rFonts w:eastAsia="標楷體"/>
          <w:kern w:val="0"/>
          <w:sz w:val="28"/>
          <w:szCs w:val="23"/>
        </w:rPr>
        <w:t xml:space="preserve"> appointed by the dean.</w:t>
      </w:r>
    </w:p>
    <w:p w14:paraId="5F290C9E" w14:textId="77777777" w:rsidR="00F2384C" w:rsidRPr="00DB4C9C" w:rsidRDefault="00F2384C" w:rsidP="00F2384C">
      <w:pPr>
        <w:pStyle w:val="ac"/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kern w:val="0"/>
          <w:sz w:val="28"/>
          <w:szCs w:val="23"/>
        </w:rPr>
      </w:pPr>
    </w:p>
    <w:p w14:paraId="79279979" w14:textId="77777777" w:rsidR="00E250F0" w:rsidRDefault="00503036" w:rsidP="00E250F0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kern w:val="0"/>
          <w:sz w:val="28"/>
          <w:szCs w:val="23"/>
        </w:rPr>
      </w:pPr>
      <w:r w:rsidRPr="00E250F0">
        <w:rPr>
          <w:rFonts w:eastAsia="標楷體"/>
          <w:kern w:val="0"/>
          <w:sz w:val="28"/>
          <w:szCs w:val="23"/>
        </w:rPr>
        <w:t>Selection Procedure:</w:t>
      </w:r>
    </w:p>
    <w:p w14:paraId="2281C68C" w14:textId="2543293D" w:rsidR="00476F41" w:rsidRDefault="007003CF" w:rsidP="00E250F0">
      <w:pPr>
        <w:pStyle w:val="ac"/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color w:val="000000" w:themeColor="text1"/>
          <w:kern w:val="0"/>
          <w:sz w:val="28"/>
          <w:szCs w:val="23"/>
        </w:rPr>
      </w:pPr>
      <w:r w:rsidRPr="00E250F0">
        <w:rPr>
          <w:rFonts w:eastAsia="標楷體"/>
          <w:kern w:val="0"/>
          <w:sz w:val="28"/>
          <w:szCs w:val="23"/>
        </w:rPr>
        <w:t xml:space="preserve">The convener chairs the committee meeting. At least half of the members must attend the meeting </w:t>
      </w:r>
      <w:r w:rsidR="00476F41" w:rsidRPr="00E250F0">
        <w:rPr>
          <w:rFonts w:eastAsia="標楷體"/>
          <w:kern w:val="0"/>
          <w:sz w:val="28"/>
          <w:szCs w:val="23"/>
        </w:rPr>
        <w:t>to decide on a matter.</w:t>
      </w:r>
      <w:r w:rsidR="00E250F0">
        <w:rPr>
          <w:rFonts w:eastAsia="標楷體" w:hint="eastAsia"/>
          <w:kern w:val="0"/>
          <w:sz w:val="28"/>
          <w:szCs w:val="23"/>
        </w:rPr>
        <w:t xml:space="preserve"> </w:t>
      </w:r>
      <w:r w:rsidR="00476F41" w:rsidRPr="00DB4C9C">
        <w:rPr>
          <w:rFonts w:eastAsia="標楷體"/>
          <w:kern w:val="0"/>
          <w:sz w:val="28"/>
          <w:szCs w:val="23"/>
        </w:rPr>
        <w:t>The College conducts</w:t>
      </w:r>
      <w:r w:rsidR="00775155" w:rsidRPr="00DB4C9C">
        <w:rPr>
          <w:rFonts w:eastAsia="標楷體"/>
          <w:kern w:val="0"/>
          <w:sz w:val="28"/>
          <w:szCs w:val="23"/>
        </w:rPr>
        <w:t xml:space="preserve"> an</w:t>
      </w:r>
      <w:r w:rsidR="00476F41" w:rsidRPr="00DB4C9C">
        <w:rPr>
          <w:rFonts w:eastAsia="標楷體"/>
          <w:kern w:val="0"/>
          <w:sz w:val="28"/>
          <w:szCs w:val="23"/>
        </w:rPr>
        <w:t xml:space="preserve"> external evaluation for </w:t>
      </w:r>
      <w:r w:rsidR="00BF7AAF" w:rsidRPr="00DB4C9C">
        <w:rPr>
          <w:rFonts w:eastAsia="標楷體"/>
          <w:kern w:val="0"/>
          <w:sz w:val="28"/>
          <w:szCs w:val="23"/>
        </w:rPr>
        <w:t>candidate</w:t>
      </w:r>
      <w:r w:rsidR="00476F41" w:rsidRPr="00DB4C9C">
        <w:rPr>
          <w:rFonts w:eastAsia="標楷體"/>
          <w:kern w:val="0"/>
          <w:sz w:val="28"/>
          <w:szCs w:val="23"/>
        </w:rPr>
        <w:t>s</w:t>
      </w:r>
      <w:r w:rsidR="00775155" w:rsidRPr="00DB4C9C">
        <w:rPr>
          <w:rFonts w:eastAsia="標楷體"/>
          <w:kern w:val="0"/>
          <w:sz w:val="28"/>
          <w:szCs w:val="23"/>
        </w:rPr>
        <w:t xml:space="preserve"> prior to the meeting. Fee</w:t>
      </w:r>
      <w:r w:rsidR="00775155" w:rsidRPr="00BF3771">
        <w:rPr>
          <w:rFonts w:eastAsia="標楷體"/>
          <w:color w:val="000000" w:themeColor="text1"/>
          <w:kern w:val="0"/>
          <w:sz w:val="28"/>
          <w:szCs w:val="23"/>
        </w:rPr>
        <w:t>dback from the external evaluation is provided to the committee for reference.</w:t>
      </w:r>
    </w:p>
    <w:p w14:paraId="1C91CABA" w14:textId="77777777" w:rsidR="00E250F0" w:rsidRPr="00E250F0" w:rsidRDefault="00E250F0" w:rsidP="00E250F0">
      <w:pPr>
        <w:pStyle w:val="ac"/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/>
          <w:kern w:val="0"/>
          <w:sz w:val="28"/>
          <w:szCs w:val="23"/>
        </w:rPr>
      </w:pPr>
    </w:p>
    <w:p w14:paraId="329636F2" w14:textId="1CE8E941" w:rsidR="004E7BC1" w:rsidRDefault="00866403" w:rsidP="00E250F0">
      <w:pPr>
        <w:pStyle w:val="ac"/>
        <w:numPr>
          <w:ilvl w:val="0"/>
          <w:numId w:val="15"/>
        </w:numPr>
        <w:snapToGrid w:val="0"/>
        <w:spacing w:line="360" w:lineRule="exact"/>
        <w:ind w:leftChars="0"/>
        <w:rPr>
          <w:rFonts w:eastAsia="標楷體"/>
          <w:color w:val="000000" w:themeColor="text1"/>
          <w:kern w:val="0"/>
          <w:sz w:val="28"/>
          <w:szCs w:val="23"/>
        </w:rPr>
      </w:pPr>
      <w:r w:rsidRPr="00E250F0">
        <w:rPr>
          <w:rFonts w:eastAsia="標楷體" w:hint="eastAsia"/>
          <w:color w:val="000000" w:themeColor="text1"/>
          <w:kern w:val="0"/>
          <w:sz w:val="28"/>
          <w:szCs w:val="23"/>
        </w:rPr>
        <w:t xml:space="preserve">The </w:t>
      </w:r>
      <w:r w:rsidR="004E7BC1" w:rsidRPr="00E250F0">
        <w:rPr>
          <w:rFonts w:eastAsia="標楷體"/>
          <w:color w:val="000000" w:themeColor="text1"/>
          <w:kern w:val="0"/>
          <w:sz w:val="28"/>
          <w:szCs w:val="23"/>
        </w:rPr>
        <w:t>ASE Group</w:t>
      </w:r>
      <w:r w:rsidR="0042056E" w:rsidRPr="00E250F0">
        <w:rPr>
          <w:rFonts w:eastAsia="標楷體"/>
          <w:color w:val="000000" w:themeColor="text1"/>
          <w:kern w:val="0"/>
          <w:sz w:val="28"/>
          <w:szCs w:val="23"/>
        </w:rPr>
        <w:t xml:space="preserve"> may add the number of </w:t>
      </w:r>
      <w:r w:rsidR="004744CC" w:rsidRPr="00E250F0">
        <w:rPr>
          <w:rFonts w:eastAsia="標楷體"/>
          <w:color w:val="000000" w:themeColor="text1"/>
          <w:kern w:val="0"/>
          <w:sz w:val="28"/>
          <w:szCs w:val="23"/>
        </w:rPr>
        <w:t>ASE Chair Professor</w:t>
      </w:r>
      <w:r w:rsidR="007D53F8" w:rsidRPr="00E250F0">
        <w:rPr>
          <w:rFonts w:eastAsia="標楷體" w:hint="eastAsia"/>
          <w:color w:val="000000" w:themeColor="text1"/>
          <w:kern w:val="0"/>
          <w:sz w:val="28"/>
          <w:szCs w:val="23"/>
        </w:rPr>
        <w:t>s</w:t>
      </w:r>
      <w:r w:rsidR="0042056E" w:rsidRPr="00E250F0">
        <w:rPr>
          <w:rFonts w:eastAsia="標楷體"/>
          <w:color w:val="000000" w:themeColor="text1"/>
          <w:kern w:val="0"/>
          <w:sz w:val="28"/>
          <w:szCs w:val="23"/>
        </w:rPr>
        <w:t xml:space="preserve"> appointed and extend the appointment term on an unscheduled basis. </w:t>
      </w:r>
      <w:r w:rsidR="001C7B0E" w:rsidRPr="00E250F0">
        <w:rPr>
          <w:rFonts w:eastAsia="標楷體"/>
          <w:color w:val="000000" w:themeColor="text1"/>
          <w:kern w:val="0"/>
          <w:sz w:val="28"/>
          <w:szCs w:val="23"/>
        </w:rPr>
        <w:t xml:space="preserve">In this case, </w:t>
      </w:r>
      <w:r w:rsidRPr="00E250F0">
        <w:rPr>
          <w:rFonts w:eastAsia="標楷體" w:hint="eastAsia"/>
          <w:color w:val="000000" w:themeColor="text1"/>
          <w:kern w:val="0"/>
          <w:sz w:val="28"/>
          <w:szCs w:val="23"/>
        </w:rPr>
        <w:t xml:space="preserve">the </w:t>
      </w:r>
      <w:r w:rsidR="001C7B0E" w:rsidRPr="00E250F0">
        <w:rPr>
          <w:rFonts w:eastAsia="標楷體"/>
          <w:color w:val="000000" w:themeColor="text1"/>
          <w:kern w:val="0"/>
          <w:sz w:val="28"/>
          <w:szCs w:val="23"/>
        </w:rPr>
        <w:t xml:space="preserve">ASE </w:t>
      </w:r>
      <w:r w:rsidR="004744CC" w:rsidRPr="00E250F0">
        <w:rPr>
          <w:rFonts w:eastAsia="標楷體"/>
          <w:color w:val="000000" w:themeColor="text1"/>
          <w:kern w:val="0"/>
          <w:sz w:val="28"/>
          <w:szCs w:val="23"/>
        </w:rPr>
        <w:t xml:space="preserve">Group </w:t>
      </w:r>
      <w:r w:rsidR="001C7B0E" w:rsidRPr="00E250F0">
        <w:rPr>
          <w:rFonts w:eastAsia="標楷體"/>
          <w:color w:val="000000" w:themeColor="text1"/>
          <w:kern w:val="0"/>
          <w:sz w:val="28"/>
          <w:szCs w:val="23"/>
        </w:rPr>
        <w:t>conducts the selection procedure and report</w:t>
      </w:r>
      <w:r w:rsidR="004744CC" w:rsidRPr="00E250F0">
        <w:rPr>
          <w:rFonts w:eastAsia="標楷體"/>
          <w:color w:val="000000" w:themeColor="text1"/>
          <w:kern w:val="0"/>
          <w:sz w:val="28"/>
          <w:szCs w:val="23"/>
        </w:rPr>
        <w:t>s</w:t>
      </w:r>
      <w:r w:rsidR="001C7B0E" w:rsidRPr="00E250F0">
        <w:rPr>
          <w:rFonts w:eastAsia="標楷體"/>
          <w:color w:val="000000" w:themeColor="text1"/>
          <w:kern w:val="0"/>
          <w:sz w:val="28"/>
          <w:szCs w:val="23"/>
        </w:rPr>
        <w:t xml:space="preserve"> the result to </w:t>
      </w:r>
      <w:r w:rsidR="007D53F8" w:rsidRPr="00E250F0">
        <w:rPr>
          <w:rFonts w:eastAsia="標楷體" w:hint="eastAsia"/>
          <w:color w:val="000000" w:themeColor="text1"/>
          <w:kern w:val="0"/>
          <w:sz w:val="28"/>
          <w:szCs w:val="23"/>
        </w:rPr>
        <w:t xml:space="preserve">the </w:t>
      </w:r>
      <w:r w:rsidR="001C7B0E" w:rsidRPr="00E250F0">
        <w:rPr>
          <w:rFonts w:eastAsia="標楷體"/>
          <w:color w:val="000000" w:themeColor="text1"/>
          <w:kern w:val="0"/>
          <w:sz w:val="28"/>
          <w:szCs w:val="23"/>
        </w:rPr>
        <w:t>ASE Chair Professor Selection Committee for future reference.</w:t>
      </w:r>
    </w:p>
    <w:p w14:paraId="2E49345D" w14:textId="77777777" w:rsidR="00E250F0" w:rsidRPr="00E250F0" w:rsidRDefault="00E250F0" w:rsidP="00E250F0">
      <w:pPr>
        <w:pStyle w:val="ac"/>
        <w:snapToGrid w:val="0"/>
        <w:spacing w:line="360" w:lineRule="exact"/>
        <w:ind w:leftChars="0"/>
        <w:rPr>
          <w:rFonts w:eastAsia="標楷體"/>
          <w:color w:val="000000" w:themeColor="text1"/>
          <w:kern w:val="0"/>
          <w:sz w:val="28"/>
          <w:szCs w:val="23"/>
        </w:rPr>
      </w:pPr>
    </w:p>
    <w:p w14:paraId="06770FA3" w14:textId="5E8218A5" w:rsidR="00A64770" w:rsidRPr="00F91532" w:rsidRDefault="00A64770" w:rsidP="00E250F0">
      <w:pPr>
        <w:pStyle w:val="ac"/>
        <w:numPr>
          <w:ilvl w:val="0"/>
          <w:numId w:val="15"/>
        </w:numPr>
        <w:snapToGrid w:val="0"/>
        <w:spacing w:line="360" w:lineRule="exact"/>
        <w:ind w:leftChars="0"/>
        <w:rPr>
          <w:rFonts w:eastAsia="標楷體"/>
          <w:color w:val="000000" w:themeColor="text1"/>
          <w:kern w:val="0"/>
          <w:sz w:val="28"/>
          <w:szCs w:val="23"/>
        </w:rPr>
      </w:pPr>
      <w:r w:rsidRPr="00E250F0">
        <w:rPr>
          <w:rFonts w:eastAsia="標楷體"/>
          <w:color w:val="000000" w:themeColor="text1"/>
          <w:sz w:val="28"/>
          <w:szCs w:val="28"/>
        </w:rPr>
        <w:t xml:space="preserve">The </w:t>
      </w:r>
      <w:r w:rsidR="001151DE" w:rsidRPr="00E250F0">
        <w:rPr>
          <w:rFonts w:eastAsia="標楷體"/>
          <w:color w:val="000000" w:themeColor="text1"/>
          <w:sz w:val="28"/>
          <w:szCs w:val="28"/>
        </w:rPr>
        <w:t>Direction</w:t>
      </w:r>
      <w:r w:rsidRPr="00E250F0">
        <w:rPr>
          <w:rFonts w:eastAsia="標楷體"/>
          <w:color w:val="000000" w:themeColor="text1"/>
          <w:sz w:val="28"/>
          <w:szCs w:val="28"/>
        </w:rPr>
        <w:t xml:space="preserve">s </w:t>
      </w:r>
      <w:r w:rsidR="007D53F8" w:rsidRPr="00E250F0">
        <w:rPr>
          <w:rFonts w:eastAsia="標楷體" w:hint="eastAsia"/>
          <w:color w:val="000000" w:themeColor="text1"/>
          <w:sz w:val="28"/>
          <w:szCs w:val="28"/>
        </w:rPr>
        <w:t xml:space="preserve">become effective after being </w:t>
      </w:r>
      <w:r w:rsidRPr="00E250F0">
        <w:rPr>
          <w:rFonts w:eastAsia="標楷體"/>
          <w:color w:val="000000" w:themeColor="text1"/>
          <w:sz w:val="28"/>
          <w:szCs w:val="28"/>
        </w:rPr>
        <w:t xml:space="preserve">approved at </w:t>
      </w:r>
      <w:r w:rsidR="007D53F8" w:rsidRPr="00E250F0">
        <w:rPr>
          <w:rFonts w:eastAsia="標楷體" w:hint="eastAsia"/>
          <w:color w:val="000000" w:themeColor="text1"/>
          <w:sz w:val="28"/>
          <w:szCs w:val="28"/>
        </w:rPr>
        <w:t xml:space="preserve">the </w:t>
      </w:r>
      <w:r w:rsidR="007D53F8" w:rsidRPr="00E250F0">
        <w:rPr>
          <w:rFonts w:eastAsia="標楷體"/>
          <w:color w:val="000000" w:themeColor="text1"/>
          <w:sz w:val="28"/>
          <w:szCs w:val="28"/>
        </w:rPr>
        <w:t xml:space="preserve">College </w:t>
      </w:r>
      <w:r w:rsidR="007D53F8" w:rsidRPr="00E250F0">
        <w:rPr>
          <w:rFonts w:eastAsia="標楷體" w:hint="eastAsia"/>
          <w:color w:val="000000" w:themeColor="text1"/>
          <w:sz w:val="28"/>
          <w:szCs w:val="28"/>
        </w:rPr>
        <w:t>Executive</w:t>
      </w:r>
      <w:r w:rsidRPr="00E250F0">
        <w:rPr>
          <w:rFonts w:eastAsia="標楷體"/>
          <w:color w:val="000000" w:themeColor="text1"/>
          <w:sz w:val="28"/>
          <w:szCs w:val="28"/>
        </w:rPr>
        <w:t xml:space="preserve"> Meeting</w:t>
      </w:r>
      <w:r w:rsidR="00091182" w:rsidRPr="00E250F0">
        <w:rPr>
          <w:rFonts w:eastAsia="標楷體"/>
          <w:color w:val="000000" w:themeColor="text1"/>
          <w:sz w:val="28"/>
          <w:szCs w:val="28"/>
        </w:rPr>
        <w:t xml:space="preserve"> </w:t>
      </w:r>
      <w:r w:rsidR="00DF3329" w:rsidRPr="00E250F0">
        <w:rPr>
          <w:rFonts w:eastAsia="標楷體"/>
          <w:color w:val="000000" w:themeColor="text1"/>
          <w:sz w:val="28"/>
          <w:szCs w:val="28"/>
        </w:rPr>
        <w:t xml:space="preserve">with consent of </w:t>
      </w:r>
      <w:r w:rsidR="00866403" w:rsidRPr="00E250F0">
        <w:rPr>
          <w:rFonts w:eastAsia="標楷體" w:hint="eastAsia"/>
          <w:color w:val="000000" w:themeColor="text1"/>
          <w:sz w:val="28"/>
          <w:szCs w:val="28"/>
        </w:rPr>
        <w:t xml:space="preserve">the </w:t>
      </w:r>
      <w:r w:rsidR="00DF3329" w:rsidRPr="00E250F0">
        <w:rPr>
          <w:rFonts w:eastAsia="標楷體"/>
          <w:color w:val="000000" w:themeColor="text1"/>
          <w:sz w:val="28"/>
          <w:szCs w:val="28"/>
        </w:rPr>
        <w:t>ASE Group</w:t>
      </w:r>
      <w:r w:rsidR="006B486F" w:rsidRPr="00E250F0">
        <w:rPr>
          <w:rFonts w:eastAsia="標楷體" w:hint="eastAsia"/>
          <w:color w:val="000000" w:themeColor="text1"/>
          <w:sz w:val="28"/>
          <w:szCs w:val="28"/>
        </w:rPr>
        <w:t>, at the</w:t>
      </w:r>
      <w:r w:rsidR="00091182" w:rsidRPr="00E250F0">
        <w:rPr>
          <w:rFonts w:eastAsia="標楷體"/>
          <w:color w:val="000000" w:themeColor="text1"/>
          <w:sz w:val="28"/>
          <w:szCs w:val="28"/>
        </w:rPr>
        <w:t xml:space="preserve"> Administrative Meeting</w:t>
      </w:r>
      <w:r w:rsidR="006B486F" w:rsidRPr="00E250F0">
        <w:rPr>
          <w:rFonts w:eastAsia="標楷體" w:hint="eastAsia"/>
          <w:color w:val="000000" w:themeColor="text1"/>
          <w:sz w:val="28"/>
          <w:szCs w:val="28"/>
        </w:rPr>
        <w:t>,</w:t>
      </w:r>
      <w:r w:rsidR="00091182" w:rsidRPr="00E250F0">
        <w:rPr>
          <w:rFonts w:eastAsia="標楷體"/>
          <w:color w:val="000000" w:themeColor="text1"/>
          <w:sz w:val="28"/>
          <w:szCs w:val="28"/>
        </w:rPr>
        <w:t xml:space="preserve"> and</w:t>
      </w:r>
      <w:r w:rsidR="00433486" w:rsidRPr="00E250F0">
        <w:rPr>
          <w:rFonts w:eastAsia="標楷體"/>
          <w:color w:val="000000" w:themeColor="text1"/>
          <w:sz w:val="28"/>
          <w:szCs w:val="28"/>
        </w:rPr>
        <w:t xml:space="preserve"> by</w:t>
      </w:r>
      <w:r w:rsidR="00091182" w:rsidRPr="00E250F0">
        <w:rPr>
          <w:rFonts w:eastAsia="標楷體"/>
          <w:color w:val="000000" w:themeColor="text1"/>
          <w:sz w:val="28"/>
          <w:szCs w:val="28"/>
        </w:rPr>
        <w:t xml:space="preserve"> </w:t>
      </w:r>
      <w:r w:rsidR="006B486F" w:rsidRPr="00E250F0">
        <w:rPr>
          <w:rFonts w:eastAsia="標楷體" w:hint="eastAsia"/>
          <w:color w:val="000000" w:themeColor="text1"/>
          <w:sz w:val="28"/>
          <w:szCs w:val="28"/>
        </w:rPr>
        <w:t xml:space="preserve">the </w:t>
      </w:r>
      <w:r w:rsidR="00091182" w:rsidRPr="00E250F0">
        <w:rPr>
          <w:rFonts w:eastAsia="標楷體"/>
          <w:color w:val="000000" w:themeColor="text1"/>
          <w:sz w:val="28"/>
          <w:szCs w:val="28"/>
        </w:rPr>
        <w:t>Endowment Fund Management Committee</w:t>
      </w:r>
      <w:r w:rsidRPr="00E250F0">
        <w:rPr>
          <w:rFonts w:eastAsia="標楷體"/>
          <w:color w:val="000000" w:themeColor="text1"/>
          <w:sz w:val="28"/>
          <w:szCs w:val="28"/>
        </w:rPr>
        <w:t xml:space="preserve">. Amendments to the </w:t>
      </w:r>
      <w:r w:rsidR="00091182" w:rsidRPr="00E250F0">
        <w:rPr>
          <w:rFonts w:eastAsia="標楷體"/>
          <w:color w:val="000000" w:themeColor="text1"/>
          <w:sz w:val="28"/>
          <w:szCs w:val="28"/>
        </w:rPr>
        <w:t>Directions</w:t>
      </w:r>
      <w:r w:rsidRPr="00E250F0">
        <w:rPr>
          <w:rFonts w:eastAsia="標楷體"/>
          <w:color w:val="000000" w:themeColor="text1"/>
          <w:sz w:val="28"/>
          <w:szCs w:val="28"/>
        </w:rPr>
        <w:t xml:space="preserve"> shall follow the same procedure.</w:t>
      </w:r>
    </w:p>
    <w:p w14:paraId="358E11AA" w14:textId="77777777" w:rsidR="00F91532" w:rsidRPr="00F91532" w:rsidRDefault="00F91532" w:rsidP="00F91532">
      <w:pPr>
        <w:pStyle w:val="ac"/>
        <w:rPr>
          <w:rFonts w:eastAsia="標楷體" w:hint="eastAsia"/>
          <w:color w:val="000000" w:themeColor="text1"/>
          <w:kern w:val="0"/>
          <w:sz w:val="28"/>
          <w:szCs w:val="23"/>
        </w:rPr>
      </w:pPr>
    </w:p>
    <w:p w14:paraId="3FF8597E" w14:textId="6D454EC1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16EB42D8" w14:textId="5A700E57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17E31073" w14:textId="7CFAD461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3DB28DD1" w14:textId="05F75914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7D21190C" w14:textId="79CAD7D1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75C673DE" w14:textId="59581118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2294B2E4" w14:textId="3D9FA141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2FFA1EF2" w14:textId="2981E5B5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775628A4" w14:textId="3F621E41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322F7510" w14:textId="61AAAB4C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6B7A5D32" w14:textId="50563828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16B52D14" w14:textId="3F8F03E0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6C947746" w14:textId="16B09C89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10720106" w14:textId="009E0113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489BEABA" w14:textId="2088BD96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38DDE488" w14:textId="3395025C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76884BCD" w14:textId="65D0E325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19A6DD08" w14:textId="317A4689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3AF0CC50" w14:textId="42DAEB09" w:rsidR="00F91532" w:rsidRDefault="00F91532" w:rsidP="00F91532">
      <w:pPr>
        <w:snapToGrid w:val="0"/>
        <w:spacing w:line="360" w:lineRule="exact"/>
        <w:rPr>
          <w:rFonts w:eastAsia="標楷體"/>
          <w:color w:val="000000" w:themeColor="text1"/>
          <w:kern w:val="0"/>
          <w:sz w:val="28"/>
          <w:szCs w:val="23"/>
        </w:rPr>
      </w:pPr>
    </w:p>
    <w:p w14:paraId="7B8960B9" w14:textId="77777777" w:rsidR="00F91532" w:rsidRPr="004B0E70" w:rsidRDefault="00F91532" w:rsidP="00F91532">
      <w:pPr>
        <w:jc w:val="center"/>
        <w:rPr>
          <w:rFonts w:ascii="Arial" w:eastAsia="標楷體" w:hAnsi="Arial"/>
          <w:b/>
          <w:sz w:val="20"/>
        </w:rPr>
      </w:pPr>
      <w:r w:rsidRPr="004B0E70">
        <w:rPr>
          <w:rFonts w:eastAsia="標楷體"/>
          <w:b/>
          <w:sz w:val="28"/>
          <w:szCs w:val="36"/>
        </w:rPr>
        <w:lastRenderedPageBreak/>
        <w:t xml:space="preserve">Recommendation Form for ASE </w:t>
      </w:r>
      <w:r w:rsidRPr="003F5145">
        <w:rPr>
          <w:rFonts w:eastAsia="標楷體"/>
          <w:b/>
          <w:sz w:val="26"/>
          <w:szCs w:val="26"/>
        </w:rPr>
        <w:t>Group-</w:t>
      </w:r>
      <w:r>
        <w:rPr>
          <w:rFonts w:eastAsia="標楷體"/>
          <w:b/>
          <w:sz w:val="26"/>
          <w:szCs w:val="26"/>
        </w:rPr>
        <w:t>endow</w:t>
      </w:r>
      <w:r w:rsidRPr="003F5145">
        <w:rPr>
          <w:rFonts w:eastAsia="標楷體"/>
          <w:b/>
          <w:sz w:val="26"/>
          <w:szCs w:val="26"/>
        </w:rPr>
        <w:t>ed</w:t>
      </w:r>
      <w:r w:rsidRPr="004B0E70">
        <w:rPr>
          <w:rFonts w:eastAsia="標楷體"/>
          <w:b/>
          <w:sz w:val="28"/>
          <w:szCs w:val="36"/>
        </w:rPr>
        <w:t xml:space="preserve"> Chair Professor Appointment of the College of Engineering, National Sun </w:t>
      </w:r>
      <w:proofErr w:type="spellStart"/>
      <w:r w:rsidRPr="004B0E70">
        <w:rPr>
          <w:rFonts w:eastAsia="標楷體"/>
          <w:b/>
          <w:sz w:val="28"/>
          <w:szCs w:val="36"/>
        </w:rPr>
        <w:t>Yat-sen</w:t>
      </w:r>
      <w:proofErr w:type="spellEnd"/>
      <w:r w:rsidRPr="004B0E70">
        <w:rPr>
          <w:rFonts w:eastAsia="標楷體"/>
          <w:b/>
          <w:sz w:val="28"/>
          <w:szCs w:val="36"/>
        </w:rPr>
        <w:t xml:space="preserve"> University</w:t>
      </w:r>
    </w:p>
    <w:p w14:paraId="60508CD2" w14:textId="77777777" w:rsidR="00F91532" w:rsidRPr="003D5043" w:rsidRDefault="00F91532" w:rsidP="00F91532">
      <w:pPr>
        <w:ind w:right="-441"/>
        <w:jc w:val="right"/>
        <w:rPr>
          <w:rFonts w:ascii="Arial" w:eastAsia="標楷體" w:hAnsi="Arial"/>
        </w:rPr>
      </w:pPr>
    </w:p>
    <w:tbl>
      <w:tblPr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12"/>
        <w:gridCol w:w="1831"/>
        <w:gridCol w:w="1843"/>
        <w:gridCol w:w="1666"/>
        <w:gridCol w:w="1780"/>
        <w:gridCol w:w="1780"/>
      </w:tblGrid>
      <w:tr w:rsidR="00F91532" w:rsidRPr="003D5043" w14:paraId="5E2F6F17" w14:textId="77777777" w:rsidTr="001F03DE">
        <w:trPr>
          <w:cantSplit/>
          <w:trHeight w:val="857"/>
          <w:jc w:val="center"/>
        </w:trPr>
        <w:tc>
          <w:tcPr>
            <w:tcW w:w="1780" w:type="dxa"/>
            <w:gridSpan w:val="2"/>
            <w:vAlign w:val="center"/>
          </w:tcPr>
          <w:p w14:paraId="0D37389F" w14:textId="77777777" w:rsidR="00F91532" w:rsidRPr="00DE3A8D" w:rsidRDefault="00F91532" w:rsidP="001F03DE">
            <w:pPr>
              <w:spacing w:line="240" w:lineRule="atLeast"/>
              <w:jc w:val="center"/>
              <w:rPr>
                <w:rFonts w:eastAsia="標楷體"/>
              </w:rPr>
            </w:pPr>
            <w:r w:rsidRPr="00DE3A8D">
              <w:rPr>
                <w:rFonts w:eastAsia="標楷體"/>
              </w:rPr>
              <w:t>Name of Applicant</w:t>
            </w:r>
          </w:p>
        </w:tc>
        <w:tc>
          <w:tcPr>
            <w:tcW w:w="1831" w:type="dxa"/>
            <w:vAlign w:val="center"/>
          </w:tcPr>
          <w:p w14:paraId="1A83E78F" w14:textId="77777777" w:rsidR="00F91532" w:rsidRPr="00DE3A8D" w:rsidRDefault="00F91532" w:rsidP="001F03D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14:paraId="51570A7A" w14:textId="77777777" w:rsidR="00F91532" w:rsidRPr="00DE3A8D" w:rsidRDefault="00F91532" w:rsidP="001F03D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E3A8D">
              <w:rPr>
                <w:rFonts w:eastAsia="標楷體"/>
                <w:sz w:val="28"/>
                <w:szCs w:val="28"/>
              </w:rPr>
              <w:t>Unit</w:t>
            </w:r>
          </w:p>
        </w:tc>
        <w:tc>
          <w:tcPr>
            <w:tcW w:w="1666" w:type="dxa"/>
            <w:vAlign w:val="center"/>
          </w:tcPr>
          <w:p w14:paraId="1339C6A3" w14:textId="77777777" w:rsidR="00F91532" w:rsidRPr="00DE3A8D" w:rsidRDefault="00F91532" w:rsidP="001F03DE">
            <w:pPr>
              <w:spacing w:line="240" w:lineRule="atLeast"/>
              <w:ind w:firstLineChars="200" w:firstLine="5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14:paraId="2A86064D" w14:textId="77777777" w:rsidR="00F91532" w:rsidRPr="00DE3A8D" w:rsidRDefault="00F91532" w:rsidP="001F03D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J</w:t>
            </w:r>
            <w:r>
              <w:rPr>
                <w:rFonts w:eastAsia="標楷體"/>
                <w:sz w:val="28"/>
                <w:szCs w:val="28"/>
              </w:rPr>
              <w:t>ob Title</w:t>
            </w:r>
          </w:p>
        </w:tc>
        <w:tc>
          <w:tcPr>
            <w:tcW w:w="1780" w:type="dxa"/>
            <w:vAlign w:val="center"/>
          </w:tcPr>
          <w:p w14:paraId="72AC7C74" w14:textId="77777777" w:rsidR="00F91532" w:rsidRPr="00DE3A8D" w:rsidRDefault="00F91532" w:rsidP="001F03D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91532" w:rsidRPr="003D5043" w14:paraId="16BD30E9" w14:textId="77777777" w:rsidTr="001F03DE">
        <w:trPr>
          <w:cantSplit/>
          <w:trHeight w:val="874"/>
          <w:jc w:val="center"/>
        </w:trPr>
        <w:tc>
          <w:tcPr>
            <w:tcW w:w="1768" w:type="dxa"/>
            <w:vAlign w:val="center"/>
          </w:tcPr>
          <w:p w14:paraId="5CC5B66C" w14:textId="77777777" w:rsidR="00F91532" w:rsidRPr="00DE3A8D" w:rsidRDefault="00F91532" w:rsidP="001F03D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Tel No.</w:t>
            </w:r>
          </w:p>
        </w:tc>
        <w:tc>
          <w:tcPr>
            <w:tcW w:w="1843" w:type="dxa"/>
            <w:gridSpan w:val="2"/>
            <w:vAlign w:val="center"/>
          </w:tcPr>
          <w:p w14:paraId="27F42ABF" w14:textId="77777777" w:rsidR="00F91532" w:rsidRPr="00DE3A8D" w:rsidRDefault="00F91532" w:rsidP="001F03D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18AF3C" w14:textId="77777777" w:rsidR="00F91532" w:rsidRPr="00DE3A8D" w:rsidRDefault="00F91532" w:rsidP="001F03DE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mail</w:t>
            </w:r>
          </w:p>
        </w:tc>
        <w:tc>
          <w:tcPr>
            <w:tcW w:w="5226" w:type="dxa"/>
            <w:gridSpan w:val="3"/>
            <w:vAlign w:val="center"/>
          </w:tcPr>
          <w:p w14:paraId="17078670" w14:textId="77777777" w:rsidR="00F91532" w:rsidRPr="00DE3A8D" w:rsidRDefault="00F91532" w:rsidP="001F03D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91532" w:rsidRPr="003D5043" w14:paraId="6492E402" w14:textId="77777777" w:rsidTr="001F03DE">
        <w:trPr>
          <w:cantSplit/>
          <w:trHeight w:val="802"/>
          <w:jc w:val="center"/>
        </w:trPr>
        <w:tc>
          <w:tcPr>
            <w:tcW w:w="10680" w:type="dxa"/>
            <w:gridSpan w:val="7"/>
            <w:vAlign w:val="center"/>
          </w:tcPr>
          <w:p w14:paraId="730A134A" w14:textId="77777777" w:rsidR="00F91532" w:rsidRPr="00DE3A8D" w:rsidRDefault="00F91532" w:rsidP="001F03DE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67A0D">
              <w:rPr>
                <w:rFonts w:eastAsia="標楷體"/>
                <w:sz w:val="28"/>
                <w:szCs w:val="28"/>
              </w:rPr>
              <w:t>The Applicant’s Outstanding Contributions in Academic Research and Social Services</w:t>
            </w:r>
          </w:p>
        </w:tc>
      </w:tr>
      <w:tr w:rsidR="00F91532" w:rsidRPr="003D5043" w14:paraId="6B893811" w14:textId="77777777" w:rsidTr="001F03DE">
        <w:trPr>
          <w:cantSplit/>
          <w:trHeight w:val="8793"/>
          <w:jc w:val="center"/>
        </w:trPr>
        <w:tc>
          <w:tcPr>
            <w:tcW w:w="10680" w:type="dxa"/>
            <w:gridSpan w:val="7"/>
            <w:vAlign w:val="center"/>
          </w:tcPr>
          <w:p w14:paraId="724210BE" w14:textId="77777777" w:rsidR="00F91532" w:rsidRPr="003D5043" w:rsidRDefault="00F91532" w:rsidP="001F03DE">
            <w:pPr>
              <w:spacing w:line="240" w:lineRule="atLeast"/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14:paraId="0A38C583" w14:textId="77777777" w:rsidR="00F91532" w:rsidRPr="00DE3A8D" w:rsidRDefault="00F91532" w:rsidP="00F91532">
      <w:pPr>
        <w:autoSpaceDE w:val="0"/>
        <w:autoSpaceDN w:val="0"/>
        <w:adjustRightInd w:val="0"/>
        <w:spacing w:line="0" w:lineRule="atLeast"/>
        <w:rPr>
          <w:rFonts w:eastAsia="標楷體"/>
          <w:sz w:val="32"/>
          <w:szCs w:val="32"/>
        </w:rPr>
      </w:pPr>
    </w:p>
    <w:p w14:paraId="3EFDE445" w14:textId="77777777" w:rsidR="00F91532" w:rsidRPr="00DE3A8D" w:rsidRDefault="00F91532" w:rsidP="00F91532">
      <w:pPr>
        <w:snapToGrid w:val="0"/>
        <w:spacing w:line="240" w:lineRule="atLeast"/>
        <w:ind w:left="640" w:hangingChars="200" w:hanging="640"/>
        <w:rPr>
          <w:rFonts w:eastAsia="標楷體"/>
          <w:sz w:val="32"/>
          <w:szCs w:val="32"/>
        </w:rPr>
      </w:pPr>
      <w:r w:rsidRPr="00DE3A8D">
        <w:rPr>
          <w:rFonts w:eastAsia="標楷體"/>
          <w:sz w:val="32"/>
          <w:szCs w:val="32"/>
        </w:rPr>
        <w:t>Chair</w:t>
      </w:r>
      <w:proofErr w:type="gramStart"/>
      <w:r w:rsidRPr="00DE3A8D">
        <w:rPr>
          <w:rFonts w:eastAsia="標楷體"/>
          <w:sz w:val="32"/>
          <w:szCs w:val="32"/>
        </w:rPr>
        <w:t>’</w:t>
      </w:r>
      <w:proofErr w:type="gramEnd"/>
      <w:r w:rsidRPr="00DE3A8D">
        <w:rPr>
          <w:rFonts w:eastAsia="標楷體"/>
          <w:sz w:val="32"/>
          <w:szCs w:val="32"/>
        </w:rPr>
        <w:t>s Signature</w:t>
      </w:r>
      <w:r w:rsidRPr="00DE3A8D">
        <w:rPr>
          <w:rFonts w:eastAsia="標楷體"/>
          <w:sz w:val="32"/>
          <w:szCs w:val="32"/>
        </w:rPr>
        <w:t>：</w:t>
      </w:r>
      <w:r w:rsidRPr="00DE3A8D">
        <w:rPr>
          <w:rFonts w:eastAsia="標楷體"/>
          <w:sz w:val="32"/>
          <w:szCs w:val="32"/>
        </w:rPr>
        <w:t xml:space="preserve">                  </w:t>
      </w:r>
      <w:r>
        <w:rPr>
          <w:rFonts w:eastAsia="標楷體" w:hint="eastAsia"/>
          <w:sz w:val="32"/>
          <w:szCs w:val="32"/>
        </w:rPr>
        <w:t>A</w:t>
      </w:r>
      <w:r>
        <w:rPr>
          <w:rFonts w:eastAsia="標楷體"/>
          <w:sz w:val="32"/>
          <w:szCs w:val="32"/>
        </w:rPr>
        <w:t>pplication Date</w:t>
      </w:r>
      <w:r w:rsidRPr="00DE3A8D">
        <w:rPr>
          <w:rFonts w:eastAsia="標楷體"/>
          <w:sz w:val="32"/>
          <w:szCs w:val="32"/>
        </w:rPr>
        <w:t>：</w:t>
      </w:r>
    </w:p>
    <w:p w14:paraId="2D2AEEF4" w14:textId="77777777" w:rsidR="00F91532" w:rsidRDefault="00F91532" w:rsidP="00F91532">
      <w:pPr>
        <w:widowControl/>
        <w:rPr>
          <w:rFonts w:ascii="Arial" w:eastAsia="標楷體" w:hAnsi="標楷體"/>
          <w:sz w:val="32"/>
          <w:szCs w:val="32"/>
        </w:rPr>
      </w:pPr>
      <w:r>
        <w:rPr>
          <w:rFonts w:ascii="Arial" w:eastAsia="標楷體" w:hAnsi="標楷體"/>
          <w:sz w:val="32"/>
          <w:szCs w:val="32"/>
        </w:rPr>
        <w:br w:type="page"/>
      </w:r>
    </w:p>
    <w:p w14:paraId="631DCFD8" w14:textId="77777777" w:rsidR="00F91532" w:rsidRPr="003F5145" w:rsidRDefault="00F91532" w:rsidP="00F91532">
      <w:pPr>
        <w:jc w:val="center"/>
        <w:rPr>
          <w:rFonts w:ascii="Arial" w:eastAsia="標楷體" w:hAnsi="Arial"/>
          <w:b/>
          <w:sz w:val="26"/>
          <w:szCs w:val="26"/>
        </w:rPr>
      </w:pPr>
      <w:r w:rsidRPr="003F5145">
        <w:rPr>
          <w:rFonts w:eastAsia="標楷體"/>
          <w:b/>
          <w:sz w:val="26"/>
          <w:szCs w:val="26"/>
        </w:rPr>
        <w:lastRenderedPageBreak/>
        <w:t xml:space="preserve">Recommendation Form for the External </w:t>
      </w:r>
      <w:r>
        <w:rPr>
          <w:rFonts w:eastAsia="標楷體"/>
          <w:b/>
          <w:sz w:val="26"/>
          <w:szCs w:val="26"/>
        </w:rPr>
        <w:t>Reviewer</w:t>
      </w:r>
      <w:r w:rsidRPr="003F5145">
        <w:rPr>
          <w:rFonts w:eastAsia="標楷體"/>
          <w:b/>
          <w:sz w:val="26"/>
          <w:szCs w:val="26"/>
        </w:rPr>
        <w:t>s for ASE Group-</w:t>
      </w:r>
      <w:r>
        <w:rPr>
          <w:rFonts w:eastAsia="標楷體"/>
          <w:b/>
          <w:sz w:val="26"/>
          <w:szCs w:val="26"/>
        </w:rPr>
        <w:t>endow</w:t>
      </w:r>
      <w:r w:rsidRPr="003F5145">
        <w:rPr>
          <w:rFonts w:eastAsia="標楷體"/>
          <w:b/>
          <w:sz w:val="26"/>
          <w:szCs w:val="26"/>
        </w:rPr>
        <w:t xml:space="preserve">ed Chair Professor Appointment of the College of Engineering, National Sun </w:t>
      </w:r>
      <w:proofErr w:type="spellStart"/>
      <w:r w:rsidRPr="003F5145">
        <w:rPr>
          <w:rFonts w:eastAsia="標楷體"/>
          <w:b/>
          <w:sz w:val="26"/>
          <w:szCs w:val="26"/>
        </w:rPr>
        <w:t>Yat-sen</w:t>
      </w:r>
      <w:proofErr w:type="spellEnd"/>
      <w:r w:rsidRPr="003F5145">
        <w:rPr>
          <w:rFonts w:eastAsia="標楷體"/>
          <w:b/>
          <w:sz w:val="26"/>
          <w:szCs w:val="26"/>
        </w:rPr>
        <w:t xml:space="preserve"> University</w:t>
      </w:r>
    </w:p>
    <w:p w14:paraId="09BB7D12" w14:textId="77777777" w:rsidR="00F91532" w:rsidRPr="004B0E70" w:rsidRDefault="00F91532" w:rsidP="00F91532">
      <w:pPr>
        <w:snapToGrid w:val="0"/>
        <w:spacing w:line="240" w:lineRule="atLeast"/>
        <w:ind w:left="560" w:hangingChars="200" w:hanging="560"/>
        <w:rPr>
          <w:rFonts w:ascii="Arial" w:eastAsia="標楷體" w:hAnsi="Arial" w:cs="新細明體"/>
          <w:kern w:val="0"/>
          <w:sz w:val="28"/>
          <w:szCs w:val="23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156"/>
        <w:gridCol w:w="917"/>
        <w:gridCol w:w="726"/>
        <w:gridCol w:w="1616"/>
        <w:gridCol w:w="1539"/>
        <w:gridCol w:w="369"/>
        <w:gridCol w:w="2671"/>
      </w:tblGrid>
      <w:tr w:rsidR="00F91532" w:rsidRPr="004F1EF6" w14:paraId="16D0D564" w14:textId="77777777" w:rsidTr="001F03DE"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B9C8B8" w14:textId="77777777" w:rsidR="00F91532" w:rsidRPr="004F1EF6" w:rsidRDefault="00F91532" w:rsidP="001F03DE">
            <w:pPr>
              <w:snapToGrid w:val="0"/>
              <w:spacing w:beforeLines="50" w:before="180" w:line="28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U</w:t>
            </w:r>
            <w:r>
              <w:rPr>
                <w:rFonts w:eastAsia="標楷體"/>
                <w:color w:val="000000"/>
                <w:sz w:val="28"/>
              </w:rPr>
              <w:t>nit</w:t>
            </w:r>
            <w:r w:rsidRPr="004F1EF6">
              <w:rPr>
                <w:rFonts w:eastAsia="標楷體" w:hint="eastAsia"/>
                <w:color w:val="000000"/>
                <w:sz w:val="28"/>
              </w:rPr>
              <w:t>：</w:t>
            </w: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628FE" w14:textId="77777777" w:rsidR="00F91532" w:rsidRPr="004F1EF6" w:rsidRDefault="00F91532" w:rsidP="001F03DE">
            <w:pPr>
              <w:snapToGrid w:val="0"/>
              <w:spacing w:beforeLines="50" w:before="180" w:line="28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N</w:t>
            </w:r>
            <w:r>
              <w:rPr>
                <w:rFonts w:eastAsia="標楷體"/>
                <w:color w:val="000000"/>
                <w:sz w:val="28"/>
              </w:rPr>
              <w:t>ame of Applicant</w:t>
            </w:r>
            <w:r w:rsidRPr="004F1EF6">
              <w:rPr>
                <w:rFonts w:eastAsia="標楷體" w:hint="eastAsia"/>
                <w:color w:val="000000"/>
                <w:sz w:val="28"/>
              </w:rPr>
              <w:t>：</w:t>
            </w: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F4C5A" w14:textId="77777777" w:rsidR="00F91532" w:rsidRPr="004F1EF6" w:rsidRDefault="00F91532" w:rsidP="001F03DE">
            <w:pPr>
              <w:snapToGrid w:val="0"/>
              <w:spacing w:beforeLines="50" w:before="180" w:line="280" w:lineRule="atLeas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J</w:t>
            </w:r>
            <w:r>
              <w:rPr>
                <w:rFonts w:eastAsia="標楷體"/>
                <w:color w:val="000000"/>
                <w:sz w:val="28"/>
              </w:rPr>
              <w:t>ob Title</w:t>
            </w:r>
            <w:r w:rsidRPr="004F1EF6">
              <w:rPr>
                <w:rFonts w:eastAsia="標楷體" w:hint="eastAsia"/>
                <w:color w:val="000000"/>
                <w:sz w:val="28"/>
              </w:rPr>
              <w:t>：</w:t>
            </w:r>
          </w:p>
        </w:tc>
      </w:tr>
      <w:tr w:rsidR="00F91532" w:rsidRPr="004F1EF6" w14:paraId="5A9A968E" w14:textId="77777777" w:rsidTr="001F03DE">
        <w:trPr>
          <w:cantSplit/>
          <w:trHeight w:val="183"/>
        </w:trPr>
        <w:tc>
          <w:tcPr>
            <w:tcW w:w="1099" w:type="dxa"/>
            <w:vMerge w:val="restart"/>
            <w:vAlign w:val="center"/>
          </w:tcPr>
          <w:p w14:paraId="649715BF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S</w:t>
            </w:r>
            <w:r>
              <w:rPr>
                <w:rFonts w:eastAsia="標楷體"/>
                <w:color w:val="000000"/>
                <w:sz w:val="28"/>
              </w:rPr>
              <w:t>election</w:t>
            </w:r>
          </w:p>
        </w:tc>
        <w:tc>
          <w:tcPr>
            <w:tcW w:w="1156" w:type="dxa"/>
            <w:vMerge w:val="restart"/>
            <w:vAlign w:val="center"/>
          </w:tcPr>
          <w:p w14:paraId="132A37FA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Reviewer</w:t>
            </w:r>
          </w:p>
        </w:tc>
        <w:tc>
          <w:tcPr>
            <w:tcW w:w="1643" w:type="dxa"/>
            <w:gridSpan w:val="2"/>
            <w:vMerge w:val="restart"/>
            <w:vAlign w:val="center"/>
          </w:tcPr>
          <w:p w14:paraId="55B22166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E</w:t>
            </w:r>
            <w:r>
              <w:rPr>
                <w:rFonts w:eastAsia="標楷體"/>
                <w:color w:val="000000"/>
                <w:sz w:val="28"/>
              </w:rPr>
              <w:t>ducational Qualifications</w:t>
            </w:r>
          </w:p>
        </w:tc>
        <w:tc>
          <w:tcPr>
            <w:tcW w:w="1616" w:type="dxa"/>
            <w:vMerge w:val="restart"/>
            <w:vAlign w:val="center"/>
          </w:tcPr>
          <w:p w14:paraId="2DB82D02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Honors &amp; Awards</w:t>
            </w:r>
          </w:p>
        </w:tc>
        <w:tc>
          <w:tcPr>
            <w:tcW w:w="1908" w:type="dxa"/>
            <w:gridSpan w:val="2"/>
            <w:tcBorders>
              <w:bottom w:val="dashSmallGap" w:sz="4" w:space="0" w:color="auto"/>
            </w:tcBorders>
            <w:vAlign w:val="center"/>
          </w:tcPr>
          <w:p w14:paraId="0DA36F3C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S</w:t>
            </w:r>
            <w:r>
              <w:rPr>
                <w:rFonts w:eastAsia="標楷體"/>
                <w:color w:val="000000"/>
                <w:sz w:val="28"/>
              </w:rPr>
              <w:t>ervice Unit</w:t>
            </w:r>
          </w:p>
        </w:tc>
        <w:tc>
          <w:tcPr>
            <w:tcW w:w="2671" w:type="dxa"/>
            <w:vMerge w:val="restart"/>
            <w:vAlign w:val="center"/>
          </w:tcPr>
          <w:p w14:paraId="51EF0B8A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A</w:t>
            </w:r>
            <w:r>
              <w:rPr>
                <w:rFonts w:eastAsia="標楷體"/>
                <w:color w:val="000000"/>
                <w:sz w:val="28"/>
              </w:rPr>
              <w:t>ddress &amp; Tel No.</w:t>
            </w:r>
          </w:p>
        </w:tc>
      </w:tr>
      <w:tr w:rsidR="00F91532" w:rsidRPr="004F1EF6" w14:paraId="59216E5B" w14:textId="77777777" w:rsidTr="001F03DE">
        <w:trPr>
          <w:cantSplit/>
          <w:trHeight w:val="182"/>
        </w:trPr>
        <w:tc>
          <w:tcPr>
            <w:tcW w:w="1099" w:type="dxa"/>
            <w:vMerge/>
            <w:vAlign w:val="center"/>
          </w:tcPr>
          <w:p w14:paraId="778EB53A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56" w:type="dxa"/>
            <w:vMerge/>
            <w:vAlign w:val="center"/>
          </w:tcPr>
          <w:p w14:paraId="38CB64A3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4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E090B6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16" w:type="dxa"/>
            <w:vMerge/>
            <w:vAlign w:val="center"/>
          </w:tcPr>
          <w:p w14:paraId="5B1C8B9A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08" w:type="dxa"/>
            <w:gridSpan w:val="2"/>
            <w:tcBorders>
              <w:top w:val="dashSmallGap" w:sz="4" w:space="0" w:color="auto"/>
            </w:tcBorders>
            <w:vAlign w:val="center"/>
          </w:tcPr>
          <w:p w14:paraId="71248BF4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Profession</w:t>
            </w:r>
          </w:p>
        </w:tc>
        <w:tc>
          <w:tcPr>
            <w:tcW w:w="2671" w:type="dxa"/>
            <w:vMerge/>
            <w:vAlign w:val="center"/>
          </w:tcPr>
          <w:p w14:paraId="2219F6E5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F91532" w:rsidRPr="004F1EF6" w14:paraId="0E69FCA2" w14:textId="77777777" w:rsidTr="001F03DE">
        <w:trPr>
          <w:cantSplit/>
          <w:trHeight w:val="794"/>
        </w:trPr>
        <w:tc>
          <w:tcPr>
            <w:tcW w:w="1099" w:type="dxa"/>
            <w:vMerge w:val="restart"/>
            <w:vAlign w:val="center"/>
          </w:tcPr>
          <w:p w14:paraId="7293779E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1E60CB15" w14:textId="77777777" w:rsidR="00F91532" w:rsidRPr="00BE5A1E" w:rsidRDefault="00F91532" w:rsidP="001F03DE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643" w:type="dxa"/>
            <w:gridSpan w:val="2"/>
            <w:vMerge w:val="restart"/>
          </w:tcPr>
          <w:p w14:paraId="025BA0A7" w14:textId="77777777" w:rsidR="00F91532" w:rsidRPr="00BE5A1E" w:rsidRDefault="00F91532" w:rsidP="001F03DE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16" w:type="dxa"/>
            <w:vMerge w:val="restart"/>
          </w:tcPr>
          <w:p w14:paraId="102EC6BE" w14:textId="77777777" w:rsidR="00F91532" w:rsidRPr="00BE5A1E" w:rsidRDefault="00F91532" w:rsidP="001F03DE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08" w:type="dxa"/>
            <w:gridSpan w:val="2"/>
            <w:tcBorders>
              <w:bottom w:val="dashSmallGap" w:sz="4" w:space="0" w:color="auto"/>
            </w:tcBorders>
          </w:tcPr>
          <w:p w14:paraId="6D8B109C" w14:textId="77777777" w:rsidR="00F91532" w:rsidRPr="00BE5A1E" w:rsidRDefault="00F91532" w:rsidP="001F03DE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71" w:type="dxa"/>
            <w:vMerge w:val="restart"/>
            <w:vAlign w:val="center"/>
          </w:tcPr>
          <w:p w14:paraId="0B091A40" w14:textId="77777777" w:rsidR="00F91532" w:rsidRPr="002F3D89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ddress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7740BA2D" w14:textId="77777777" w:rsidR="00F91532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Tel No.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093341A5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F91532" w:rsidRPr="004F1EF6" w14:paraId="2715C356" w14:textId="77777777" w:rsidTr="001F03DE">
        <w:trPr>
          <w:cantSplit/>
          <w:trHeight w:val="794"/>
        </w:trPr>
        <w:tc>
          <w:tcPr>
            <w:tcW w:w="1099" w:type="dxa"/>
            <w:vMerge/>
          </w:tcPr>
          <w:p w14:paraId="130D9458" w14:textId="77777777" w:rsidR="00F91532" w:rsidRPr="004F1EF6" w:rsidRDefault="00F91532" w:rsidP="001F03DE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156" w:type="dxa"/>
            <w:vMerge/>
          </w:tcPr>
          <w:p w14:paraId="0B009E02" w14:textId="77777777" w:rsidR="00F91532" w:rsidRPr="004F1EF6" w:rsidRDefault="00F91532" w:rsidP="001F03DE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43" w:type="dxa"/>
            <w:gridSpan w:val="2"/>
            <w:vMerge/>
          </w:tcPr>
          <w:p w14:paraId="31BA6262" w14:textId="77777777" w:rsidR="00F91532" w:rsidRPr="004F1EF6" w:rsidRDefault="00F91532" w:rsidP="001F03DE">
            <w:pPr>
              <w:snapToGrid w:val="0"/>
              <w:spacing w:line="360" w:lineRule="atLeas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16" w:type="dxa"/>
            <w:vMerge/>
          </w:tcPr>
          <w:p w14:paraId="565D1128" w14:textId="77777777" w:rsidR="00F91532" w:rsidRPr="004F1EF6" w:rsidRDefault="00F91532" w:rsidP="001F03DE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08" w:type="dxa"/>
            <w:gridSpan w:val="2"/>
            <w:tcBorders>
              <w:top w:val="dashSmallGap" w:sz="4" w:space="0" w:color="auto"/>
            </w:tcBorders>
          </w:tcPr>
          <w:p w14:paraId="4B681747" w14:textId="77777777" w:rsidR="00F91532" w:rsidRPr="00BE5A1E" w:rsidRDefault="00F91532" w:rsidP="001F03DE">
            <w:pPr>
              <w:adjustRightInd w:val="0"/>
              <w:snapToGrid w:val="0"/>
              <w:spacing w:line="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71" w:type="dxa"/>
            <w:vMerge/>
          </w:tcPr>
          <w:p w14:paraId="7351E046" w14:textId="77777777" w:rsidR="00F91532" w:rsidRPr="004F1EF6" w:rsidRDefault="00F91532" w:rsidP="001F03DE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F91532" w:rsidRPr="004F1EF6" w14:paraId="38CFCC63" w14:textId="77777777" w:rsidTr="001F03DE">
        <w:trPr>
          <w:cantSplit/>
          <w:trHeight w:val="794"/>
        </w:trPr>
        <w:tc>
          <w:tcPr>
            <w:tcW w:w="1099" w:type="dxa"/>
            <w:vMerge w:val="restart"/>
            <w:vAlign w:val="center"/>
          </w:tcPr>
          <w:p w14:paraId="08F36EEC" w14:textId="77777777" w:rsidR="00F91532" w:rsidRPr="003523B9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7DF2FB71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 w14:paraId="6DA52897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74132383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bottom w:val="dashSmallGap" w:sz="4" w:space="0" w:color="auto"/>
            </w:tcBorders>
          </w:tcPr>
          <w:p w14:paraId="1D463FC5" w14:textId="77777777" w:rsidR="00F91532" w:rsidRPr="004F1EF6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 w:val="restart"/>
            <w:vAlign w:val="center"/>
          </w:tcPr>
          <w:p w14:paraId="2B0920B0" w14:textId="77777777" w:rsidR="00F91532" w:rsidRPr="002F3D89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ddress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1837DBA7" w14:textId="77777777" w:rsidR="00F91532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Tel No.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31F255BC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F91532" w:rsidRPr="004F1EF6" w14:paraId="07829E84" w14:textId="77777777" w:rsidTr="001F03DE">
        <w:trPr>
          <w:cantSplit/>
          <w:trHeight w:val="794"/>
        </w:trPr>
        <w:tc>
          <w:tcPr>
            <w:tcW w:w="1099" w:type="dxa"/>
            <w:vMerge/>
            <w:vAlign w:val="center"/>
          </w:tcPr>
          <w:p w14:paraId="16E0C98F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/>
            <w:vAlign w:val="center"/>
          </w:tcPr>
          <w:p w14:paraId="48A13363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6B3D3EE5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/>
            <w:vAlign w:val="center"/>
          </w:tcPr>
          <w:p w14:paraId="27A2C08B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9C156F6" w14:textId="77777777" w:rsidR="00F91532" w:rsidRPr="006F424C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/>
            <w:vAlign w:val="center"/>
          </w:tcPr>
          <w:p w14:paraId="7931D343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91532" w:rsidRPr="004F1EF6" w14:paraId="69873F63" w14:textId="77777777" w:rsidTr="001F03DE">
        <w:trPr>
          <w:cantSplit/>
          <w:trHeight w:val="794"/>
        </w:trPr>
        <w:tc>
          <w:tcPr>
            <w:tcW w:w="1099" w:type="dxa"/>
            <w:vMerge w:val="restart"/>
            <w:vAlign w:val="center"/>
          </w:tcPr>
          <w:p w14:paraId="3907D418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7C6061A6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 w14:paraId="188F21B5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460CCEBB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7463BBB0" w14:textId="77777777" w:rsidR="00F91532" w:rsidRPr="004F1EF6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 w:val="restart"/>
            <w:vAlign w:val="center"/>
          </w:tcPr>
          <w:p w14:paraId="31245463" w14:textId="77777777" w:rsidR="00F91532" w:rsidRPr="002F3D89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ddress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59C620C5" w14:textId="77777777" w:rsidR="00F91532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Tel No.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20E4185C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F91532" w:rsidRPr="004F1EF6" w14:paraId="10F2CF41" w14:textId="77777777" w:rsidTr="001F03DE">
        <w:trPr>
          <w:cantSplit/>
          <w:trHeight w:val="794"/>
        </w:trPr>
        <w:tc>
          <w:tcPr>
            <w:tcW w:w="1099" w:type="dxa"/>
            <w:vMerge/>
            <w:vAlign w:val="center"/>
          </w:tcPr>
          <w:p w14:paraId="04979B20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/>
            <w:vAlign w:val="center"/>
          </w:tcPr>
          <w:p w14:paraId="4726CC27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3672D07B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/>
            <w:vAlign w:val="center"/>
          </w:tcPr>
          <w:p w14:paraId="6DB4D021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CA16CD6" w14:textId="77777777" w:rsidR="00F91532" w:rsidRPr="004F1EF6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/>
            <w:vAlign w:val="center"/>
          </w:tcPr>
          <w:p w14:paraId="67D9287A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91532" w:rsidRPr="004F1EF6" w14:paraId="6F272205" w14:textId="77777777" w:rsidTr="001F03DE">
        <w:trPr>
          <w:cantSplit/>
          <w:trHeight w:val="794"/>
        </w:trPr>
        <w:tc>
          <w:tcPr>
            <w:tcW w:w="1099" w:type="dxa"/>
            <w:vMerge w:val="restart"/>
            <w:vAlign w:val="center"/>
          </w:tcPr>
          <w:p w14:paraId="4E05988D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47BA2BF1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 w14:paraId="4C34AAC5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1B8828D3" w14:textId="77777777" w:rsidR="00F91532" w:rsidRPr="0042645A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5192F7A6" w14:textId="77777777" w:rsidR="00F91532" w:rsidRPr="004F1EF6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 w:val="restart"/>
            <w:vAlign w:val="center"/>
          </w:tcPr>
          <w:p w14:paraId="0E3382B6" w14:textId="77777777" w:rsidR="00F91532" w:rsidRPr="002F3D89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ddress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692A26B4" w14:textId="77777777" w:rsidR="00F91532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Tel No.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111BB623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F91532" w:rsidRPr="004F1EF6" w14:paraId="284E8D45" w14:textId="77777777" w:rsidTr="001F03DE">
        <w:trPr>
          <w:cantSplit/>
          <w:trHeight w:val="794"/>
        </w:trPr>
        <w:tc>
          <w:tcPr>
            <w:tcW w:w="1099" w:type="dxa"/>
            <w:vMerge/>
            <w:vAlign w:val="center"/>
          </w:tcPr>
          <w:p w14:paraId="4B511AB1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/>
            <w:vAlign w:val="center"/>
          </w:tcPr>
          <w:p w14:paraId="0179E254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3BEC64D1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/>
            <w:vAlign w:val="center"/>
          </w:tcPr>
          <w:p w14:paraId="76E47785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5CA2D91" w14:textId="77777777" w:rsidR="00F91532" w:rsidRPr="004F1EF6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/>
            <w:vAlign w:val="center"/>
          </w:tcPr>
          <w:p w14:paraId="2842DE15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91532" w:rsidRPr="004F1EF6" w14:paraId="41E5B2EA" w14:textId="77777777" w:rsidTr="001F03DE">
        <w:trPr>
          <w:cantSplit/>
          <w:trHeight w:val="794"/>
        </w:trPr>
        <w:tc>
          <w:tcPr>
            <w:tcW w:w="1099" w:type="dxa"/>
            <w:vMerge w:val="restart"/>
            <w:vAlign w:val="center"/>
          </w:tcPr>
          <w:p w14:paraId="688E4809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356E7569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 w14:paraId="699B0573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7B2CF17A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638DA52" w14:textId="77777777" w:rsidR="00F91532" w:rsidRPr="004F1EF6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 w:val="restart"/>
            <w:vAlign w:val="center"/>
          </w:tcPr>
          <w:p w14:paraId="4E1C3F26" w14:textId="77777777" w:rsidR="00F91532" w:rsidRPr="002F3D89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ddress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2CAF79F6" w14:textId="77777777" w:rsidR="00F91532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Tel No.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62E68E15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F91532" w:rsidRPr="004F1EF6" w14:paraId="49F5EF07" w14:textId="77777777" w:rsidTr="001F03DE">
        <w:trPr>
          <w:cantSplit/>
          <w:trHeight w:val="794"/>
        </w:trPr>
        <w:tc>
          <w:tcPr>
            <w:tcW w:w="1099" w:type="dxa"/>
            <w:vMerge/>
            <w:vAlign w:val="center"/>
          </w:tcPr>
          <w:p w14:paraId="240D9B71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/>
            <w:vAlign w:val="center"/>
          </w:tcPr>
          <w:p w14:paraId="39110F20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5E7E06A1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/>
            <w:vAlign w:val="center"/>
          </w:tcPr>
          <w:p w14:paraId="23D13DAF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382B55" w14:textId="77777777" w:rsidR="00F91532" w:rsidRPr="004F1EF6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/>
            <w:vAlign w:val="center"/>
          </w:tcPr>
          <w:p w14:paraId="5EE31DAA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91532" w:rsidRPr="004F1EF6" w14:paraId="7D2A6364" w14:textId="77777777" w:rsidTr="001F03DE">
        <w:trPr>
          <w:cantSplit/>
          <w:trHeight w:val="794"/>
        </w:trPr>
        <w:tc>
          <w:tcPr>
            <w:tcW w:w="1099" w:type="dxa"/>
            <w:vMerge w:val="restart"/>
            <w:vAlign w:val="center"/>
          </w:tcPr>
          <w:p w14:paraId="7ADFCB70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768C771A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 w14:paraId="05C2248C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0400CB55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851F65" w14:textId="77777777" w:rsidR="00F91532" w:rsidRPr="004F1EF6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 w:val="restart"/>
            <w:vAlign w:val="center"/>
          </w:tcPr>
          <w:p w14:paraId="67124346" w14:textId="77777777" w:rsidR="00F91532" w:rsidRPr="002F3D89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ddress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42ABCF9D" w14:textId="77777777" w:rsidR="00F91532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Tel No.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54488530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F91532" w:rsidRPr="004F1EF6" w14:paraId="44E180DF" w14:textId="77777777" w:rsidTr="001F03DE">
        <w:trPr>
          <w:cantSplit/>
          <w:trHeight w:val="794"/>
        </w:trPr>
        <w:tc>
          <w:tcPr>
            <w:tcW w:w="1099" w:type="dxa"/>
            <w:vMerge/>
            <w:vAlign w:val="center"/>
          </w:tcPr>
          <w:p w14:paraId="5E33F52D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/>
            <w:vAlign w:val="center"/>
          </w:tcPr>
          <w:p w14:paraId="0A51B750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7BF2241E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/>
            <w:vAlign w:val="center"/>
          </w:tcPr>
          <w:p w14:paraId="13608B9C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9D8AB1F" w14:textId="77777777" w:rsidR="00F91532" w:rsidRPr="004F1EF6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/>
            <w:vAlign w:val="center"/>
          </w:tcPr>
          <w:p w14:paraId="0829C119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91532" w:rsidRPr="004F1EF6" w14:paraId="769AC851" w14:textId="77777777" w:rsidTr="001F03DE">
        <w:trPr>
          <w:cantSplit/>
          <w:trHeight w:val="794"/>
        </w:trPr>
        <w:tc>
          <w:tcPr>
            <w:tcW w:w="1099" w:type="dxa"/>
            <w:vMerge w:val="restart"/>
            <w:vAlign w:val="center"/>
          </w:tcPr>
          <w:p w14:paraId="1A19CBF9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6AB2C494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 w:val="restart"/>
            <w:vAlign w:val="center"/>
          </w:tcPr>
          <w:p w14:paraId="672C59A6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 w:val="restart"/>
            <w:vAlign w:val="center"/>
          </w:tcPr>
          <w:p w14:paraId="2B78271F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B81A6BB" w14:textId="77777777" w:rsidR="00F91532" w:rsidRPr="004F1EF6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 w:val="restart"/>
            <w:vAlign w:val="center"/>
          </w:tcPr>
          <w:p w14:paraId="77E61EEF" w14:textId="77777777" w:rsidR="00F91532" w:rsidRPr="002F3D89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ddress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523DB035" w14:textId="77777777" w:rsidR="00F91532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Tel No.</w:t>
            </w:r>
            <w:r w:rsidRPr="002F3D89">
              <w:rPr>
                <w:rFonts w:eastAsia="標楷體"/>
                <w:color w:val="000000"/>
              </w:rPr>
              <w:t>:</w:t>
            </w:r>
          </w:p>
          <w:p w14:paraId="239DC4FC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Email</w:t>
            </w:r>
            <w:r w:rsidRPr="002F3D89">
              <w:rPr>
                <w:rFonts w:eastAsia="標楷體"/>
                <w:color w:val="000000"/>
              </w:rPr>
              <w:t>:</w:t>
            </w:r>
          </w:p>
        </w:tc>
      </w:tr>
      <w:tr w:rsidR="00F91532" w:rsidRPr="004F1EF6" w14:paraId="35BE6EBD" w14:textId="77777777" w:rsidTr="001F03DE">
        <w:trPr>
          <w:cantSplit/>
          <w:trHeight w:val="794"/>
        </w:trPr>
        <w:tc>
          <w:tcPr>
            <w:tcW w:w="1099" w:type="dxa"/>
            <w:vMerge/>
            <w:vAlign w:val="center"/>
          </w:tcPr>
          <w:p w14:paraId="2B03C449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56" w:type="dxa"/>
            <w:vMerge/>
            <w:vAlign w:val="center"/>
          </w:tcPr>
          <w:p w14:paraId="4A8DFDE9" w14:textId="77777777" w:rsidR="00F91532" w:rsidRPr="004F1EF6" w:rsidRDefault="00F91532" w:rsidP="001F03DE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4452A1DF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616" w:type="dxa"/>
            <w:vMerge/>
            <w:vAlign w:val="center"/>
          </w:tcPr>
          <w:p w14:paraId="3118B3C4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dashSmallGap" w:sz="4" w:space="0" w:color="auto"/>
            </w:tcBorders>
          </w:tcPr>
          <w:p w14:paraId="1BB5322F" w14:textId="77777777" w:rsidR="00F91532" w:rsidRPr="004F1EF6" w:rsidRDefault="00F91532" w:rsidP="001F03DE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71" w:type="dxa"/>
            <w:vMerge/>
            <w:vAlign w:val="center"/>
          </w:tcPr>
          <w:p w14:paraId="1152EF99" w14:textId="77777777" w:rsidR="00F91532" w:rsidRPr="004F1EF6" w:rsidRDefault="00F91532" w:rsidP="001F03DE">
            <w:pPr>
              <w:snapToGrid w:val="0"/>
              <w:rPr>
                <w:rFonts w:eastAsia="標楷體"/>
                <w:color w:val="000000"/>
              </w:rPr>
            </w:pPr>
          </w:p>
        </w:tc>
      </w:tr>
    </w:tbl>
    <w:p w14:paraId="65AB1E4D" w14:textId="77777777" w:rsidR="00F91532" w:rsidRPr="004F1EF6" w:rsidRDefault="00F91532" w:rsidP="00F91532">
      <w:pPr>
        <w:snapToGrid w:val="0"/>
        <w:spacing w:line="280" w:lineRule="atLeast"/>
        <w:rPr>
          <w:rFonts w:eastAsia="標楷體"/>
          <w:color w:val="000000"/>
          <w:sz w:val="28"/>
        </w:rPr>
      </w:pPr>
    </w:p>
    <w:p w14:paraId="70B66169" w14:textId="77777777" w:rsidR="00F91532" w:rsidRDefault="00F91532" w:rsidP="00F91532">
      <w:pPr>
        <w:snapToGrid w:val="0"/>
        <w:spacing w:line="240" w:lineRule="atLeast"/>
        <w:ind w:left="560" w:hangingChars="200" w:hanging="560"/>
        <w:rPr>
          <w:rFonts w:eastAsia="標楷體"/>
          <w:color w:val="000000"/>
          <w:sz w:val="28"/>
        </w:rPr>
      </w:pPr>
      <w:r w:rsidRPr="004B0E70">
        <w:rPr>
          <w:rFonts w:eastAsia="標楷體"/>
          <w:color w:val="000000"/>
          <w:sz w:val="28"/>
        </w:rPr>
        <w:t xml:space="preserve">Respectfully submitted to </w:t>
      </w:r>
    </w:p>
    <w:p w14:paraId="6377872B" w14:textId="3C475CD2" w:rsidR="00F91532" w:rsidRPr="00F91532" w:rsidRDefault="00F91532" w:rsidP="00F91532">
      <w:pPr>
        <w:snapToGrid w:val="0"/>
        <w:spacing w:line="240" w:lineRule="atLeast"/>
        <w:ind w:left="560" w:hangingChars="200" w:hanging="560"/>
        <w:rPr>
          <w:rFonts w:eastAsia="標楷體" w:hint="eastAsia"/>
          <w:kern w:val="0"/>
          <w:sz w:val="28"/>
          <w:szCs w:val="23"/>
        </w:rPr>
      </w:pPr>
      <w:r w:rsidRPr="004B0E70">
        <w:rPr>
          <w:rFonts w:eastAsia="標楷體"/>
          <w:color w:val="000000"/>
          <w:sz w:val="28"/>
        </w:rPr>
        <w:t>the Dean</w:t>
      </w:r>
      <w:r>
        <w:rPr>
          <w:rFonts w:eastAsia="標楷體"/>
          <w:color w:val="000000"/>
          <w:sz w:val="28"/>
        </w:rPr>
        <w:t xml:space="preserve"> </w:t>
      </w:r>
      <w:r w:rsidRPr="004B0E70">
        <w:rPr>
          <w:rFonts w:eastAsia="標楷體"/>
          <w:kern w:val="0"/>
          <w:sz w:val="28"/>
          <w:szCs w:val="23"/>
        </w:rPr>
        <w:t xml:space="preserve">of </w:t>
      </w:r>
      <w:r>
        <w:rPr>
          <w:rFonts w:eastAsia="標楷體"/>
          <w:kern w:val="0"/>
          <w:sz w:val="28"/>
          <w:szCs w:val="23"/>
        </w:rPr>
        <w:t xml:space="preserve">the </w:t>
      </w:r>
      <w:r w:rsidRPr="004B0E70">
        <w:rPr>
          <w:rFonts w:eastAsia="標楷體"/>
          <w:kern w:val="0"/>
          <w:sz w:val="28"/>
          <w:szCs w:val="23"/>
        </w:rPr>
        <w:t>College of Engineering</w:t>
      </w:r>
      <w:bookmarkStart w:id="3" w:name="_GoBack"/>
      <w:bookmarkEnd w:id="3"/>
    </w:p>
    <w:sectPr w:rsidR="00F91532" w:rsidRPr="00F91532" w:rsidSect="00D638F1">
      <w:footerReference w:type="default" r:id="rId8"/>
      <w:pgSz w:w="11906" w:h="16838"/>
      <w:pgMar w:top="1134" w:right="851" w:bottom="1134" w:left="851" w:header="851" w:footer="567" w:gutter="0"/>
      <w:pgNumType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3FA60" w14:textId="77777777" w:rsidR="005B6DA9" w:rsidRDefault="005B6DA9">
      <w:r>
        <w:separator/>
      </w:r>
    </w:p>
  </w:endnote>
  <w:endnote w:type="continuationSeparator" w:id="0">
    <w:p w14:paraId="1CD02CEA" w14:textId="77777777" w:rsidR="005B6DA9" w:rsidRDefault="005B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2D579" w14:textId="77777777" w:rsidR="00EF57AC" w:rsidRPr="0022170B" w:rsidRDefault="00EF57AC" w:rsidP="0022170B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825EB" w14:textId="77777777" w:rsidR="005B6DA9" w:rsidRDefault="005B6DA9">
      <w:r>
        <w:separator/>
      </w:r>
    </w:p>
  </w:footnote>
  <w:footnote w:type="continuationSeparator" w:id="0">
    <w:p w14:paraId="07D44993" w14:textId="77777777" w:rsidR="005B6DA9" w:rsidRDefault="005B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B0FD3"/>
    <w:multiLevelType w:val="hybridMultilevel"/>
    <w:tmpl w:val="83F2594C"/>
    <w:lvl w:ilvl="0" w:tplc="918624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458A15C4">
      <w:start w:val="2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A403F5"/>
    <w:multiLevelType w:val="multilevel"/>
    <w:tmpl w:val="EB048990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57" w:hanging="567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8C81514"/>
    <w:multiLevelType w:val="multilevel"/>
    <w:tmpl w:val="EB048990"/>
    <w:lvl w:ilvl="0">
      <w:start w:val="4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557" w:hanging="567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0FD6686"/>
    <w:multiLevelType w:val="hybridMultilevel"/>
    <w:tmpl w:val="A1CC9960"/>
    <w:lvl w:ilvl="0" w:tplc="E5C08D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B717F8"/>
    <w:multiLevelType w:val="hybridMultilevel"/>
    <w:tmpl w:val="1CFAE468"/>
    <w:lvl w:ilvl="0" w:tplc="5172FA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C5C9D4A">
      <w:start w:val="1"/>
      <w:numFmt w:val="decimal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9B3B86"/>
    <w:multiLevelType w:val="hybridMultilevel"/>
    <w:tmpl w:val="86527818"/>
    <w:lvl w:ilvl="0" w:tplc="6CAA4FB6">
      <w:start w:val="1"/>
      <w:numFmt w:val="taiwaneseCountingThousand"/>
      <w:lvlText w:val="%1、"/>
      <w:lvlJc w:val="left"/>
      <w:pPr>
        <w:tabs>
          <w:tab w:val="num" w:pos="5540"/>
        </w:tabs>
        <w:ind w:left="5540" w:hanging="720"/>
      </w:pPr>
      <w:rPr>
        <w:rFonts w:hint="default"/>
      </w:rPr>
    </w:lvl>
    <w:lvl w:ilvl="1" w:tplc="40E06102">
      <w:start w:val="1"/>
      <w:numFmt w:val="taiwaneseCountingThousand"/>
      <w:lvlText w:val="(%2)"/>
      <w:lvlJc w:val="left"/>
      <w:pPr>
        <w:tabs>
          <w:tab w:val="num" w:pos="1649"/>
        </w:tabs>
        <w:ind w:left="1800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6" w15:restartNumberingAfterBreak="0">
    <w:nsid w:val="24D362FB"/>
    <w:multiLevelType w:val="hybridMultilevel"/>
    <w:tmpl w:val="A30210C8"/>
    <w:lvl w:ilvl="0" w:tplc="E13C79B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E13C79BA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9C6A29"/>
    <w:multiLevelType w:val="hybridMultilevel"/>
    <w:tmpl w:val="DB3663D4"/>
    <w:lvl w:ilvl="0" w:tplc="EF66C6A6">
      <w:start w:val="1"/>
      <w:numFmt w:val="taiwaneseCountingThousand"/>
      <w:lvlText w:val="%1、"/>
      <w:lvlJc w:val="left"/>
      <w:pPr>
        <w:tabs>
          <w:tab w:val="num" w:pos="1545"/>
        </w:tabs>
        <w:ind w:left="1545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71F19E9"/>
    <w:multiLevelType w:val="multilevel"/>
    <w:tmpl w:val="B208825C"/>
    <w:lvl w:ilvl="0">
      <w:start w:val="1"/>
      <w:numFmt w:val="taiwaneseCountingThousand"/>
      <w:lvlText w:val="%1、"/>
      <w:lvlJc w:val="left"/>
      <w:pPr>
        <w:tabs>
          <w:tab w:val="num" w:pos="1605"/>
        </w:tabs>
        <w:ind w:left="1605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9" w15:restartNumberingAfterBreak="0">
    <w:nsid w:val="5CFD0E8B"/>
    <w:multiLevelType w:val="hybridMultilevel"/>
    <w:tmpl w:val="23B660AE"/>
    <w:lvl w:ilvl="0" w:tplc="A9DE2BBE">
      <w:start w:val="1"/>
      <w:numFmt w:val="taiwaneseCountingThousand"/>
      <w:lvlText w:val="（%1）"/>
      <w:lvlJc w:val="left"/>
      <w:pPr>
        <w:tabs>
          <w:tab w:val="num" w:pos="1618"/>
        </w:tabs>
        <w:ind w:left="1618" w:hanging="360"/>
      </w:pPr>
      <w:rPr>
        <w:rFonts w:hint="eastAsia"/>
      </w:rPr>
    </w:lvl>
    <w:lvl w:ilvl="1" w:tplc="A9DE2BBE">
      <w:start w:val="1"/>
      <w:numFmt w:val="taiwaneseCountingThousand"/>
      <w:lvlText w:val="（%2）"/>
      <w:lvlJc w:val="left"/>
      <w:pPr>
        <w:tabs>
          <w:tab w:val="num" w:pos="2818"/>
        </w:tabs>
        <w:ind w:left="2818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0" w15:restartNumberingAfterBreak="0">
    <w:nsid w:val="61E96919"/>
    <w:multiLevelType w:val="hybridMultilevel"/>
    <w:tmpl w:val="7E74CEF2"/>
    <w:lvl w:ilvl="0" w:tplc="DD50FD0E">
      <w:start w:val="1"/>
      <w:numFmt w:val="taiwaneseCountingThousand"/>
      <w:lvlText w:val="第%1條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911844"/>
    <w:multiLevelType w:val="hybridMultilevel"/>
    <w:tmpl w:val="D494C75C"/>
    <w:lvl w:ilvl="0" w:tplc="BBE4ADA8">
      <w:start w:val="1"/>
      <w:numFmt w:val="taiwaneseCountingThousand"/>
      <w:lvlText w:val="%1、"/>
      <w:lvlJc w:val="left"/>
      <w:pPr>
        <w:tabs>
          <w:tab w:val="num" w:pos="1545"/>
        </w:tabs>
        <w:ind w:left="1545" w:hanging="57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D932B4"/>
    <w:multiLevelType w:val="hybridMultilevel"/>
    <w:tmpl w:val="C5F615FC"/>
    <w:lvl w:ilvl="0" w:tplc="DDDE1B1C">
      <w:start w:val="1"/>
      <w:numFmt w:val="taiwaneseCountingThousand"/>
      <w:lvlText w:val="(%1)"/>
      <w:lvlJc w:val="left"/>
      <w:pPr>
        <w:tabs>
          <w:tab w:val="num" w:pos="1545"/>
        </w:tabs>
        <w:ind w:left="1545" w:hanging="570"/>
      </w:pPr>
      <w:rPr>
        <w:rFonts w:hint="eastAsia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30753A"/>
    <w:multiLevelType w:val="hybridMultilevel"/>
    <w:tmpl w:val="1A58049C"/>
    <w:lvl w:ilvl="0" w:tplc="1D18954C">
      <w:start w:val="1"/>
      <w:numFmt w:val="taiwaneseCountingThousand"/>
      <w:lvlText w:val="%1、"/>
      <w:lvlJc w:val="left"/>
      <w:pPr>
        <w:tabs>
          <w:tab w:val="num" w:pos="975"/>
        </w:tabs>
        <w:ind w:left="975" w:hanging="975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A725FE"/>
    <w:multiLevelType w:val="hybridMultilevel"/>
    <w:tmpl w:val="FD042DA4"/>
    <w:lvl w:ilvl="0" w:tplc="74881DB4">
      <w:start w:val="1"/>
      <w:numFmt w:val="taiwaneseCountingThousand"/>
      <w:lvlText w:val="%1、"/>
      <w:lvlJc w:val="left"/>
      <w:pPr>
        <w:tabs>
          <w:tab w:val="num" w:pos="1545"/>
        </w:tabs>
        <w:ind w:left="1545" w:hanging="57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231156"/>
    <w:multiLevelType w:val="hybridMultilevel"/>
    <w:tmpl w:val="FE6AE2F4"/>
    <w:lvl w:ilvl="0" w:tplc="4C6AE120">
      <w:start w:val="1"/>
      <w:numFmt w:val="taiwaneseCountingThousand"/>
      <w:lvlText w:val="（%1）"/>
      <w:lvlJc w:val="left"/>
      <w:pPr>
        <w:tabs>
          <w:tab w:val="num" w:pos="1545"/>
        </w:tabs>
        <w:ind w:left="1545" w:hanging="57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14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11"/>
  </w:num>
  <w:num w:numId="12">
    <w:abstractNumId w:val="15"/>
  </w:num>
  <w:num w:numId="13">
    <w:abstractNumId w:val="0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6B"/>
    <w:rsid w:val="000041D7"/>
    <w:rsid w:val="0003210B"/>
    <w:rsid w:val="00033B68"/>
    <w:rsid w:val="00036755"/>
    <w:rsid w:val="00044A6D"/>
    <w:rsid w:val="00046822"/>
    <w:rsid w:val="00055229"/>
    <w:rsid w:val="00064F4E"/>
    <w:rsid w:val="0006586B"/>
    <w:rsid w:val="0007082F"/>
    <w:rsid w:val="00080425"/>
    <w:rsid w:val="000845E8"/>
    <w:rsid w:val="000903C8"/>
    <w:rsid w:val="00091182"/>
    <w:rsid w:val="000944D9"/>
    <w:rsid w:val="000A25A0"/>
    <w:rsid w:val="000A2FCA"/>
    <w:rsid w:val="000A58D6"/>
    <w:rsid w:val="000A7AA5"/>
    <w:rsid w:val="000B15C5"/>
    <w:rsid w:val="000B20BA"/>
    <w:rsid w:val="000B6165"/>
    <w:rsid w:val="000C31A2"/>
    <w:rsid w:val="000C747C"/>
    <w:rsid w:val="000D1623"/>
    <w:rsid w:val="000F25D0"/>
    <w:rsid w:val="000F2D80"/>
    <w:rsid w:val="000F2FB8"/>
    <w:rsid w:val="00104F27"/>
    <w:rsid w:val="00105876"/>
    <w:rsid w:val="001151DE"/>
    <w:rsid w:val="00116731"/>
    <w:rsid w:val="00116BD2"/>
    <w:rsid w:val="00121D2D"/>
    <w:rsid w:val="00125583"/>
    <w:rsid w:val="001269E7"/>
    <w:rsid w:val="001407B4"/>
    <w:rsid w:val="00142973"/>
    <w:rsid w:val="00146A27"/>
    <w:rsid w:val="00153C8E"/>
    <w:rsid w:val="00155211"/>
    <w:rsid w:val="00161E56"/>
    <w:rsid w:val="00162186"/>
    <w:rsid w:val="00162CE5"/>
    <w:rsid w:val="001662DE"/>
    <w:rsid w:val="001669A0"/>
    <w:rsid w:val="00173E12"/>
    <w:rsid w:val="00175521"/>
    <w:rsid w:val="0017710A"/>
    <w:rsid w:val="00177643"/>
    <w:rsid w:val="00180242"/>
    <w:rsid w:val="001847D0"/>
    <w:rsid w:val="00191FAA"/>
    <w:rsid w:val="001B0478"/>
    <w:rsid w:val="001B0556"/>
    <w:rsid w:val="001B0E78"/>
    <w:rsid w:val="001B261F"/>
    <w:rsid w:val="001B4003"/>
    <w:rsid w:val="001B5A57"/>
    <w:rsid w:val="001C60DC"/>
    <w:rsid w:val="001C7B0E"/>
    <w:rsid w:val="001E1364"/>
    <w:rsid w:val="001E49E1"/>
    <w:rsid w:val="001F0E5F"/>
    <w:rsid w:val="001F1D0C"/>
    <w:rsid w:val="001F3F0E"/>
    <w:rsid w:val="00204800"/>
    <w:rsid w:val="0020500E"/>
    <w:rsid w:val="00206171"/>
    <w:rsid w:val="00220F66"/>
    <w:rsid w:val="0022170B"/>
    <w:rsid w:val="0022479B"/>
    <w:rsid w:val="00224B36"/>
    <w:rsid w:val="002252AE"/>
    <w:rsid w:val="00227802"/>
    <w:rsid w:val="0023542B"/>
    <w:rsid w:val="00247086"/>
    <w:rsid w:val="00251B4D"/>
    <w:rsid w:val="00263A63"/>
    <w:rsid w:val="00265DC1"/>
    <w:rsid w:val="00273493"/>
    <w:rsid w:val="002741FD"/>
    <w:rsid w:val="00275541"/>
    <w:rsid w:val="00281B55"/>
    <w:rsid w:val="00286A40"/>
    <w:rsid w:val="002939C5"/>
    <w:rsid w:val="00293F27"/>
    <w:rsid w:val="0029640E"/>
    <w:rsid w:val="002A6006"/>
    <w:rsid w:val="002A61BC"/>
    <w:rsid w:val="002B0FD9"/>
    <w:rsid w:val="002B2291"/>
    <w:rsid w:val="002B3D0C"/>
    <w:rsid w:val="002B6B4B"/>
    <w:rsid w:val="002C1A99"/>
    <w:rsid w:val="002C5684"/>
    <w:rsid w:val="002E5A51"/>
    <w:rsid w:val="0030116A"/>
    <w:rsid w:val="00303ED9"/>
    <w:rsid w:val="00313283"/>
    <w:rsid w:val="0031644C"/>
    <w:rsid w:val="003170AB"/>
    <w:rsid w:val="00332515"/>
    <w:rsid w:val="00335648"/>
    <w:rsid w:val="003408AC"/>
    <w:rsid w:val="00353E12"/>
    <w:rsid w:val="00357E90"/>
    <w:rsid w:val="00367040"/>
    <w:rsid w:val="003740C7"/>
    <w:rsid w:val="003747BA"/>
    <w:rsid w:val="00384A7E"/>
    <w:rsid w:val="00386362"/>
    <w:rsid w:val="00391FCC"/>
    <w:rsid w:val="00393B12"/>
    <w:rsid w:val="003A29A8"/>
    <w:rsid w:val="003A5170"/>
    <w:rsid w:val="003B4564"/>
    <w:rsid w:val="003C403D"/>
    <w:rsid w:val="003C45AB"/>
    <w:rsid w:val="003C51D9"/>
    <w:rsid w:val="003D1063"/>
    <w:rsid w:val="003D5419"/>
    <w:rsid w:val="003D6786"/>
    <w:rsid w:val="003E4576"/>
    <w:rsid w:val="003F6C00"/>
    <w:rsid w:val="00416C6F"/>
    <w:rsid w:val="0042056E"/>
    <w:rsid w:val="00427CDE"/>
    <w:rsid w:val="00431A5B"/>
    <w:rsid w:val="00432DB0"/>
    <w:rsid w:val="00433486"/>
    <w:rsid w:val="0044148E"/>
    <w:rsid w:val="00441BEC"/>
    <w:rsid w:val="00443785"/>
    <w:rsid w:val="00444223"/>
    <w:rsid w:val="00444894"/>
    <w:rsid w:val="004603FC"/>
    <w:rsid w:val="0046401E"/>
    <w:rsid w:val="00467067"/>
    <w:rsid w:val="00467FC6"/>
    <w:rsid w:val="004706C3"/>
    <w:rsid w:val="00471F8D"/>
    <w:rsid w:val="00473EC6"/>
    <w:rsid w:val="004744CC"/>
    <w:rsid w:val="00476F41"/>
    <w:rsid w:val="0047701B"/>
    <w:rsid w:val="00480910"/>
    <w:rsid w:val="00480911"/>
    <w:rsid w:val="004A085D"/>
    <w:rsid w:val="004A3D14"/>
    <w:rsid w:val="004B2325"/>
    <w:rsid w:val="004B4CCD"/>
    <w:rsid w:val="004C1ACD"/>
    <w:rsid w:val="004D08BA"/>
    <w:rsid w:val="004D5E48"/>
    <w:rsid w:val="004E2A08"/>
    <w:rsid w:val="004E7BC1"/>
    <w:rsid w:val="004F3394"/>
    <w:rsid w:val="004F38B7"/>
    <w:rsid w:val="004F61B8"/>
    <w:rsid w:val="00500027"/>
    <w:rsid w:val="00503036"/>
    <w:rsid w:val="00523690"/>
    <w:rsid w:val="005242AC"/>
    <w:rsid w:val="005255CF"/>
    <w:rsid w:val="00531B2E"/>
    <w:rsid w:val="005326C5"/>
    <w:rsid w:val="00535DE3"/>
    <w:rsid w:val="005435AC"/>
    <w:rsid w:val="0055032A"/>
    <w:rsid w:val="0055344A"/>
    <w:rsid w:val="005554D1"/>
    <w:rsid w:val="0056365E"/>
    <w:rsid w:val="005667F8"/>
    <w:rsid w:val="00584135"/>
    <w:rsid w:val="00590CDB"/>
    <w:rsid w:val="00594831"/>
    <w:rsid w:val="005956E9"/>
    <w:rsid w:val="005A47D7"/>
    <w:rsid w:val="005A5EA4"/>
    <w:rsid w:val="005B0EED"/>
    <w:rsid w:val="005B3FC6"/>
    <w:rsid w:val="005B6DA9"/>
    <w:rsid w:val="005C6EB6"/>
    <w:rsid w:val="005C74D8"/>
    <w:rsid w:val="005C7CF4"/>
    <w:rsid w:val="005D1AF5"/>
    <w:rsid w:val="005D4493"/>
    <w:rsid w:val="005E21C0"/>
    <w:rsid w:val="005E2E5F"/>
    <w:rsid w:val="005F67E4"/>
    <w:rsid w:val="0060483B"/>
    <w:rsid w:val="00607187"/>
    <w:rsid w:val="00611101"/>
    <w:rsid w:val="006162CE"/>
    <w:rsid w:val="00622F80"/>
    <w:rsid w:val="00624FD0"/>
    <w:rsid w:val="00631474"/>
    <w:rsid w:val="006354C0"/>
    <w:rsid w:val="00644E17"/>
    <w:rsid w:val="006517F9"/>
    <w:rsid w:val="0065533D"/>
    <w:rsid w:val="00661CD7"/>
    <w:rsid w:val="00672F03"/>
    <w:rsid w:val="0068045A"/>
    <w:rsid w:val="00681971"/>
    <w:rsid w:val="00682BF7"/>
    <w:rsid w:val="00687E73"/>
    <w:rsid w:val="00693458"/>
    <w:rsid w:val="006962D0"/>
    <w:rsid w:val="00697627"/>
    <w:rsid w:val="006A4094"/>
    <w:rsid w:val="006A6DF3"/>
    <w:rsid w:val="006B1088"/>
    <w:rsid w:val="006B1B10"/>
    <w:rsid w:val="006B265B"/>
    <w:rsid w:val="006B486F"/>
    <w:rsid w:val="006C3CA9"/>
    <w:rsid w:val="006C7360"/>
    <w:rsid w:val="006D25CF"/>
    <w:rsid w:val="006D3A37"/>
    <w:rsid w:val="006F0CC5"/>
    <w:rsid w:val="006F3FBB"/>
    <w:rsid w:val="007003CF"/>
    <w:rsid w:val="0070207B"/>
    <w:rsid w:val="0070415E"/>
    <w:rsid w:val="00705132"/>
    <w:rsid w:val="00711DDD"/>
    <w:rsid w:val="007130BC"/>
    <w:rsid w:val="007238BA"/>
    <w:rsid w:val="00725791"/>
    <w:rsid w:val="007307B3"/>
    <w:rsid w:val="00731C36"/>
    <w:rsid w:val="00735BCB"/>
    <w:rsid w:val="00737941"/>
    <w:rsid w:val="0074283D"/>
    <w:rsid w:val="00761E85"/>
    <w:rsid w:val="00770876"/>
    <w:rsid w:val="00775155"/>
    <w:rsid w:val="00787813"/>
    <w:rsid w:val="007A28BB"/>
    <w:rsid w:val="007A4BA2"/>
    <w:rsid w:val="007A63B4"/>
    <w:rsid w:val="007D1E59"/>
    <w:rsid w:val="007D53F8"/>
    <w:rsid w:val="007F3A23"/>
    <w:rsid w:val="00806BD6"/>
    <w:rsid w:val="00810DD5"/>
    <w:rsid w:val="00811013"/>
    <w:rsid w:val="0081170E"/>
    <w:rsid w:val="00813DAC"/>
    <w:rsid w:val="008264E1"/>
    <w:rsid w:val="008266FF"/>
    <w:rsid w:val="008307E1"/>
    <w:rsid w:val="00833520"/>
    <w:rsid w:val="00836025"/>
    <w:rsid w:val="008373F4"/>
    <w:rsid w:val="008429DD"/>
    <w:rsid w:val="008444B6"/>
    <w:rsid w:val="00845633"/>
    <w:rsid w:val="00846690"/>
    <w:rsid w:val="00850285"/>
    <w:rsid w:val="00865591"/>
    <w:rsid w:val="00866391"/>
    <w:rsid w:val="00866403"/>
    <w:rsid w:val="00871E8E"/>
    <w:rsid w:val="008727CE"/>
    <w:rsid w:val="008735D5"/>
    <w:rsid w:val="008779C7"/>
    <w:rsid w:val="0088203D"/>
    <w:rsid w:val="00890DBA"/>
    <w:rsid w:val="00893835"/>
    <w:rsid w:val="008A157F"/>
    <w:rsid w:val="008A17E8"/>
    <w:rsid w:val="008A1BCD"/>
    <w:rsid w:val="008A34EF"/>
    <w:rsid w:val="008A3DF7"/>
    <w:rsid w:val="008A50EF"/>
    <w:rsid w:val="008B5E5D"/>
    <w:rsid w:val="008C6A5D"/>
    <w:rsid w:val="008D0BA7"/>
    <w:rsid w:val="008D12B4"/>
    <w:rsid w:val="008D1C2B"/>
    <w:rsid w:val="008D29E7"/>
    <w:rsid w:val="008D4175"/>
    <w:rsid w:val="008D527A"/>
    <w:rsid w:val="008D7254"/>
    <w:rsid w:val="008D7C36"/>
    <w:rsid w:val="008E2EF1"/>
    <w:rsid w:val="008E4DEB"/>
    <w:rsid w:val="008E6901"/>
    <w:rsid w:val="008F42D3"/>
    <w:rsid w:val="0090184D"/>
    <w:rsid w:val="00906F71"/>
    <w:rsid w:val="00907C4D"/>
    <w:rsid w:val="00921B46"/>
    <w:rsid w:val="0092256D"/>
    <w:rsid w:val="00930E7F"/>
    <w:rsid w:val="0094758D"/>
    <w:rsid w:val="009533AB"/>
    <w:rsid w:val="00960DCF"/>
    <w:rsid w:val="0097125C"/>
    <w:rsid w:val="009725F1"/>
    <w:rsid w:val="009729A9"/>
    <w:rsid w:val="00974313"/>
    <w:rsid w:val="0098484B"/>
    <w:rsid w:val="00984A00"/>
    <w:rsid w:val="0098521D"/>
    <w:rsid w:val="009863BF"/>
    <w:rsid w:val="00995CBB"/>
    <w:rsid w:val="009A6181"/>
    <w:rsid w:val="009A7C4E"/>
    <w:rsid w:val="009B485C"/>
    <w:rsid w:val="009D37D8"/>
    <w:rsid w:val="009E038D"/>
    <w:rsid w:val="009E1B16"/>
    <w:rsid w:val="009E3AE8"/>
    <w:rsid w:val="009E408F"/>
    <w:rsid w:val="009F1BEF"/>
    <w:rsid w:val="00A0172F"/>
    <w:rsid w:val="00A10612"/>
    <w:rsid w:val="00A10811"/>
    <w:rsid w:val="00A20FFF"/>
    <w:rsid w:val="00A21DF0"/>
    <w:rsid w:val="00A264E4"/>
    <w:rsid w:val="00A30456"/>
    <w:rsid w:val="00A309D1"/>
    <w:rsid w:val="00A3102E"/>
    <w:rsid w:val="00A352C6"/>
    <w:rsid w:val="00A36BA0"/>
    <w:rsid w:val="00A43D13"/>
    <w:rsid w:val="00A44C0C"/>
    <w:rsid w:val="00A632E0"/>
    <w:rsid w:val="00A64770"/>
    <w:rsid w:val="00A655A3"/>
    <w:rsid w:val="00A76704"/>
    <w:rsid w:val="00A83829"/>
    <w:rsid w:val="00A85B58"/>
    <w:rsid w:val="00A93DB3"/>
    <w:rsid w:val="00A97B6D"/>
    <w:rsid w:val="00AA0959"/>
    <w:rsid w:val="00AB1382"/>
    <w:rsid w:val="00AC0D46"/>
    <w:rsid w:val="00AC10F6"/>
    <w:rsid w:val="00AC2268"/>
    <w:rsid w:val="00AE7B46"/>
    <w:rsid w:val="00B0060C"/>
    <w:rsid w:val="00B106C8"/>
    <w:rsid w:val="00B11C4C"/>
    <w:rsid w:val="00B16098"/>
    <w:rsid w:val="00B17859"/>
    <w:rsid w:val="00B2344E"/>
    <w:rsid w:val="00B24758"/>
    <w:rsid w:val="00B279F5"/>
    <w:rsid w:val="00B32A55"/>
    <w:rsid w:val="00B41BA2"/>
    <w:rsid w:val="00B562BD"/>
    <w:rsid w:val="00B56392"/>
    <w:rsid w:val="00B668D0"/>
    <w:rsid w:val="00B75381"/>
    <w:rsid w:val="00B87539"/>
    <w:rsid w:val="00B97310"/>
    <w:rsid w:val="00BA07B4"/>
    <w:rsid w:val="00BA5974"/>
    <w:rsid w:val="00BB1E5E"/>
    <w:rsid w:val="00BC287F"/>
    <w:rsid w:val="00BD2B24"/>
    <w:rsid w:val="00BE14AC"/>
    <w:rsid w:val="00BE2332"/>
    <w:rsid w:val="00BF1318"/>
    <w:rsid w:val="00BF1493"/>
    <w:rsid w:val="00BF3771"/>
    <w:rsid w:val="00BF7AAF"/>
    <w:rsid w:val="00C051BF"/>
    <w:rsid w:val="00C100A5"/>
    <w:rsid w:val="00C10619"/>
    <w:rsid w:val="00C106DA"/>
    <w:rsid w:val="00C15517"/>
    <w:rsid w:val="00C158F3"/>
    <w:rsid w:val="00C361DD"/>
    <w:rsid w:val="00C50713"/>
    <w:rsid w:val="00C523DF"/>
    <w:rsid w:val="00C52C40"/>
    <w:rsid w:val="00C64A40"/>
    <w:rsid w:val="00C70E82"/>
    <w:rsid w:val="00C92484"/>
    <w:rsid w:val="00CB701E"/>
    <w:rsid w:val="00CB76D2"/>
    <w:rsid w:val="00CE5E49"/>
    <w:rsid w:val="00CE6E98"/>
    <w:rsid w:val="00CE7CBE"/>
    <w:rsid w:val="00CF575B"/>
    <w:rsid w:val="00D00AF8"/>
    <w:rsid w:val="00D073E4"/>
    <w:rsid w:val="00D25A5E"/>
    <w:rsid w:val="00D34F97"/>
    <w:rsid w:val="00D359FC"/>
    <w:rsid w:val="00D36ACA"/>
    <w:rsid w:val="00D405FD"/>
    <w:rsid w:val="00D4272C"/>
    <w:rsid w:val="00D43F45"/>
    <w:rsid w:val="00D44092"/>
    <w:rsid w:val="00D5322D"/>
    <w:rsid w:val="00D550F6"/>
    <w:rsid w:val="00D61FF8"/>
    <w:rsid w:val="00D638F1"/>
    <w:rsid w:val="00D66A4E"/>
    <w:rsid w:val="00D72097"/>
    <w:rsid w:val="00D77545"/>
    <w:rsid w:val="00D825FD"/>
    <w:rsid w:val="00D82EE0"/>
    <w:rsid w:val="00D846C0"/>
    <w:rsid w:val="00D858F9"/>
    <w:rsid w:val="00DA36A6"/>
    <w:rsid w:val="00DA736B"/>
    <w:rsid w:val="00DB2839"/>
    <w:rsid w:val="00DB4047"/>
    <w:rsid w:val="00DB4C9C"/>
    <w:rsid w:val="00DB6BBA"/>
    <w:rsid w:val="00DB729F"/>
    <w:rsid w:val="00DC290B"/>
    <w:rsid w:val="00DC6E84"/>
    <w:rsid w:val="00DD6A5C"/>
    <w:rsid w:val="00DE0D07"/>
    <w:rsid w:val="00DE4FCB"/>
    <w:rsid w:val="00DE630E"/>
    <w:rsid w:val="00DE7777"/>
    <w:rsid w:val="00DF059F"/>
    <w:rsid w:val="00DF3329"/>
    <w:rsid w:val="00E03DB4"/>
    <w:rsid w:val="00E05330"/>
    <w:rsid w:val="00E0552A"/>
    <w:rsid w:val="00E05B4F"/>
    <w:rsid w:val="00E06371"/>
    <w:rsid w:val="00E073C9"/>
    <w:rsid w:val="00E20531"/>
    <w:rsid w:val="00E23CFC"/>
    <w:rsid w:val="00E250F0"/>
    <w:rsid w:val="00E27E4E"/>
    <w:rsid w:val="00E324AD"/>
    <w:rsid w:val="00E57450"/>
    <w:rsid w:val="00E6240F"/>
    <w:rsid w:val="00E65CC5"/>
    <w:rsid w:val="00E6747C"/>
    <w:rsid w:val="00E71379"/>
    <w:rsid w:val="00E758A1"/>
    <w:rsid w:val="00E90672"/>
    <w:rsid w:val="00E91394"/>
    <w:rsid w:val="00E960FB"/>
    <w:rsid w:val="00EA1DBA"/>
    <w:rsid w:val="00EA3F42"/>
    <w:rsid w:val="00EB1AC5"/>
    <w:rsid w:val="00EB3B8A"/>
    <w:rsid w:val="00EB4C12"/>
    <w:rsid w:val="00EC3117"/>
    <w:rsid w:val="00EC4B81"/>
    <w:rsid w:val="00EC548D"/>
    <w:rsid w:val="00EE0479"/>
    <w:rsid w:val="00EE0749"/>
    <w:rsid w:val="00EE7BDA"/>
    <w:rsid w:val="00EF57AC"/>
    <w:rsid w:val="00F10960"/>
    <w:rsid w:val="00F15382"/>
    <w:rsid w:val="00F154B1"/>
    <w:rsid w:val="00F15A2C"/>
    <w:rsid w:val="00F2384C"/>
    <w:rsid w:val="00F2575F"/>
    <w:rsid w:val="00F25D6C"/>
    <w:rsid w:val="00F4195D"/>
    <w:rsid w:val="00F41C59"/>
    <w:rsid w:val="00F43A88"/>
    <w:rsid w:val="00F43FC6"/>
    <w:rsid w:val="00F44961"/>
    <w:rsid w:val="00F50E6F"/>
    <w:rsid w:val="00F76E78"/>
    <w:rsid w:val="00F91532"/>
    <w:rsid w:val="00FA06CF"/>
    <w:rsid w:val="00FA47F0"/>
    <w:rsid w:val="00FA5B19"/>
    <w:rsid w:val="00FB7E49"/>
    <w:rsid w:val="00FD1782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7E6FA"/>
  <w15:docId w15:val="{D784FCD7-3F69-425B-BBD0-E477EEC6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0C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B58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8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A85B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5876"/>
    <w:rPr>
      <w:kern w:val="2"/>
    </w:rPr>
  </w:style>
  <w:style w:type="character" w:customStyle="1" w:styleId="a7">
    <w:name w:val="頁尾 字元"/>
    <w:basedOn w:val="a0"/>
    <w:link w:val="a6"/>
    <w:uiPriority w:val="99"/>
    <w:rsid w:val="00105876"/>
    <w:rPr>
      <w:kern w:val="2"/>
    </w:rPr>
  </w:style>
  <w:style w:type="paragraph" w:styleId="a8">
    <w:name w:val="Date"/>
    <w:basedOn w:val="a"/>
    <w:next w:val="a"/>
    <w:link w:val="a9"/>
    <w:rsid w:val="008E2EF1"/>
    <w:pPr>
      <w:jc w:val="right"/>
    </w:pPr>
    <w:rPr>
      <w:rFonts w:eastAsia="標楷體"/>
      <w:sz w:val="28"/>
      <w:szCs w:val="20"/>
    </w:rPr>
  </w:style>
  <w:style w:type="character" w:customStyle="1" w:styleId="a9">
    <w:name w:val="日期 字元"/>
    <w:basedOn w:val="a0"/>
    <w:link w:val="a8"/>
    <w:rsid w:val="008E2EF1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47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4770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1538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FEC9-EFE4-4455-88D4-CE237AD7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650</Words>
  <Characters>3781</Characters>
  <Application>Microsoft Office Word</Application>
  <DocSecurity>0</DocSecurity>
  <Lines>756</Lines>
  <Paragraphs>246</Paragraphs>
  <ScaleCrop>false</ScaleCrop>
  <Company>CMT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【行政會議提案格式】</dc:title>
  <dc:creator>user</dc:creator>
  <cp:lastModifiedBy>user</cp:lastModifiedBy>
  <cp:revision>114</cp:revision>
  <cp:lastPrinted>2014-06-03T07:21:00Z</cp:lastPrinted>
  <dcterms:created xsi:type="dcterms:W3CDTF">2021-01-08T16:16:00Z</dcterms:created>
  <dcterms:modified xsi:type="dcterms:W3CDTF">2024-08-22T02:11:00Z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8666b6210da2ae1741e3fb294c2beedb26c2c4f6b4a6dfa09e1c73d805441c16</vt:lpwstr>
  </property>
</Properties>
</file>